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3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2100"/>
        <w:gridCol w:w="7230"/>
        <w:gridCol w:w="1203"/>
      </w:tblGrid>
      <w:tr w:rsidR="002E1E8D" w14:paraId="5FE30F08" w14:textId="77777777" w:rsidTr="27A0B18E">
        <w:trPr>
          <w:trHeight w:val="300"/>
        </w:trPr>
        <w:tc>
          <w:tcPr>
            <w:tcW w:w="10533" w:type="dxa"/>
            <w:gridSpan w:val="3"/>
            <w:shd w:val="clear" w:color="auto" w:fill="4EA72E" w:themeFill="accent6"/>
          </w:tcPr>
          <w:p w14:paraId="02E8BFE1" w14:textId="5F09900B" w:rsidR="002E1E8D" w:rsidRPr="007A0DFB" w:rsidRDefault="002E1E8D" w:rsidP="007A0DFB">
            <w:pPr>
              <w:jc w:val="center"/>
              <w:rPr>
                <w:b/>
                <w:bCs/>
              </w:rPr>
            </w:pPr>
            <w:r w:rsidRPr="007A0DFB">
              <w:rPr>
                <w:b/>
                <w:bCs/>
              </w:rPr>
              <w:t>Accreditation:  Staff Formation session</w:t>
            </w:r>
            <w:r w:rsidR="63521EB0" w:rsidRPr="007A0DFB">
              <w:rPr>
                <w:b/>
                <w:bCs/>
              </w:rPr>
              <w:t xml:space="preserve"> focusing on the Theme of St Patrick</w:t>
            </w:r>
          </w:p>
        </w:tc>
      </w:tr>
      <w:tr w:rsidR="101D8FEB" w14:paraId="70BD162C" w14:textId="77777777" w:rsidTr="27A0B18E">
        <w:trPr>
          <w:trHeight w:val="300"/>
        </w:trPr>
        <w:tc>
          <w:tcPr>
            <w:tcW w:w="10533" w:type="dxa"/>
            <w:gridSpan w:val="3"/>
          </w:tcPr>
          <w:p w14:paraId="45958B27" w14:textId="3F4ECEEC" w:rsidR="366970CB" w:rsidRDefault="366970CB" w:rsidP="101D8FEB">
            <w:pPr>
              <w:rPr>
                <w:b/>
                <w:bCs/>
              </w:rPr>
            </w:pPr>
            <w:r w:rsidRPr="101D8FEB">
              <w:rPr>
                <w:b/>
                <w:bCs/>
              </w:rPr>
              <w:t>Title:</w:t>
            </w:r>
            <w:r w:rsidR="00BF31DF">
              <w:rPr>
                <w:b/>
                <w:bCs/>
              </w:rPr>
              <w:t xml:space="preserve"> </w:t>
            </w:r>
            <w:r w:rsidR="00BF31DF" w:rsidRPr="00BF31DF">
              <w:t>Enriching the World</w:t>
            </w:r>
          </w:p>
        </w:tc>
      </w:tr>
      <w:tr w:rsidR="00D86E54" w14:paraId="175746B8" w14:textId="77777777" w:rsidTr="27A0B18E">
        <w:trPr>
          <w:trHeight w:val="300"/>
        </w:trPr>
        <w:tc>
          <w:tcPr>
            <w:tcW w:w="2100" w:type="dxa"/>
          </w:tcPr>
          <w:p w14:paraId="1C4310C9" w14:textId="76AA5C3D" w:rsidR="007A0DFB" w:rsidRPr="00EC0AAF" w:rsidRDefault="007A0DFB" w:rsidP="101D8FEB">
            <w:r w:rsidRPr="00EC0AAF">
              <w:rPr>
                <w:b/>
                <w:bCs/>
              </w:rPr>
              <w:t>Duration</w:t>
            </w:r>
            <w:r w:rsidR="00EC0AAF">
              <w:rPr>
                <w:b/>
                <w:bCs/>
              </w:rPr>
              <w:t xml:space="preserve">: </w:t>
            </w:r>
            <w:r w:rsidR="00EC0AAF">
              <w:t>1 Hour</w:t>
            </w:r>
          </w:p>
        </w:tc>
        <w:tc>
          <w:tcPr>
            <w:tcW w:w="8433" w:type="dxa"/>
            <w:gridSpan w:val="2"/>
          </w:tcPr>
          <w:p w14:paraId="322C90C3" w14:textId="77777777" w:rsidR="007A0DFB" w:rsidRPr="00D06C96" w:rsidRDefault="007A0DFB" w:rsidP="101D8FEB">
            <w:pPr>
              <w:rPr>
                <w:b/>
                <w:bCs/>
              </w:rPr>
            </w:pPr>
            <w:r w:rsidRPr="00D06C96">
              <w:rPr>
                <w:b/>
                <w:bCs/>
              </w:rPr>
              <w:t>Leaders will need:</w:t>
            </w:r>
          </w:p>
          <w:p w14:paraId="2AC78F13" w14:textId="77777777" w:rsidR="00D06C96" w:rsidRPr="00D06C96" w:rsidRDefault="00D06C96" w:rsidP="00D06C96">
            <w:r w:rsidRPr="00D06C96">
              <w:t>Laptop,  </w:t>
            </w:r>
          </w:p>
          <w:p w14:paraId="44C88586" w14:textId="77777777" w:rsidR="00D06C96" w:rsidRPr="00D06C96" w:rsidRDefault="00D06C96" w:rsidP="00D06C96">
            <w:r w:rsidRPr="00D06C96">
              <w:t>shared screen to cast PowerPoint if using  </w:t>
            </w:r>
          </w:p>
          <w:p w14:paraId="5BB7334E" w14:textId="77777777" w:rsidR="00D06C96" w:rsidRPr="00D06C96" w:rsidRDefault="00D06C96" w:rsidP="00D06C96">
            <w:r w:rsidRPr="00D06C96">
              <w:t>Prayer Space/focal point </w:t>
            </w:r>
          </w:p>
          <w:p w14:paraId="15DF6CA3" w14:textId="77777777" w:rsidR="007A0DFB" w:rsidRDefault="007A0DFB" w:rsidP="101D8FEB"/>
          <w:p w14:paraId="70545C57" w14:textId="77777777" w:rsidR="007A0DFB" w:rsidRPr="00D06C96" w:rsidRDefault="007A0DFB" w:rsidP="101D8FEB">
            <w:pPr>
              <w:rPr>
                <w:b/>
                <w:bCs/>
              </w:rPr>
            </w:pPr>
            <w:r w:rsidRPr="00D06C96">
              <w:rPr>
                <w:b/>
                <w:bCs/>
              </w:rPr>
              <w:t>Participants will need:</w:t>
            </w:r>
          </w:p>
          <w:p w14:paraId="1388336D" w14:textId="77777777" w:rsidR="00D06C96" w:rsidRDefault="00D06C96" w:rsidP="101D8FEB">
            <w:r w:rsidRPr="00D06C96">
              <w:t xml:space="preserve">Something to write on </w:t>
            </w:r>
          </w:p>
          <w:p w14:paraId="3691432B" w14:textId="77777777" w:rsidR="00D06C96" w:rsidRDefault="00D06C96" w:rsidP="101D8FEB">
            <w:r w:rsidRPr="00D06C96">
              <w:t>Something to write with (reflective journal)</w:t>
            </w:r>
          </w:p>
          <w:p w14:paraId="1E4A6276" w14:textId="6B299DA2" w:rsidR="00D06C96" w:rsidRDefault="00D06C96" w:rsidP="101D8FEB">
            <w:r w:rsidRPr="00D06C96">
              <w:t> </w:t>
            </w:r>
          </w:p>
        </w:tc>
      </w:tr>
      <w:tr w:rsidR="00754081" w14:paraId="5A3DB9F0" w14:textId="77777777" w:rsidTr="27A0B18E">
        <w:trPr>
          <w:trHeight w:val="300"/>
        </w:trPr>
        <w:tc>
          <w:tcPr>
            <w:tcW w:w="2100" w:type="dxa"/>
            <w:shd w:val="clear" w:color="auto" w:fill="B3E5A1" w:themeFill="accent6" w:themeFillTint="66"/>
          </w:tcPr>
          <w:p w14:paraId="49BE334B" w14:textId="4F1E00E3" w:rsidR="002E1E8D" w:rsidRPr="00D06C96" w:rsidRDefault="14A7637B" w:rsidP="008F137F">
            <w:pPr>
              <w:rPr>
                <w:b/>
                <w:bCs/>
              </w:rPr>
            </w:pPr>
            <w:r w:rsidRPr="00D06C96">
              <w:rPr>
                <w:b/>
                <w:bCs/>
              </w:rPr>
              <w:t>FOCUS AREA</w:t>
            </w:r>
          </w:p>
        </w:tc>
        <w:tc>
          <w:tcPr>
            <w:tcW w:w="7230" w:type="dxa"/>
            <w:shd w:val="clear" w:color="auto" w:fill="B3E5A1" w:themeFill="accent6" w:themeFillTint="66"/>
          </w:tcPr>
          <w:p w14:paraId="65A79E9E" w14:textId="1D98197E" w:rsidR="002E1E8D" w:rsidRPr="00D06C96" w:rsidRDefault="002E1E8D" w:rsidP="008F137F">
            <w:pPr>
              <w:rPr>
                <w:b/>
                <w:bCs/>
              </w:rPr>
            </w:pPr>
            <w:r w:rsidRPr="00D06C96">
              <w:rPr>
                <w:b/>
                <w:bCs/>
              </w:rPr>
              <w:t>Activity</w:t>
            </w:r>
          </w:p>
        </w:tc>
        <w:tc>
          <w:tcPr>
            <w:tcW w:w="1203" w:type="dxa"/>
            <w:shd w:val="clear" w:color="auto" w:fill="B3E5A1" w:themeFill="accent6" w:themeFillTint="66"/>
          </w:tcPr>
          <w:p w14:paraId="6A7D0BE2" w14:textId="2F069175" w:rsidR="002E1E8D" w:rsidRPr="00D06C96" w:rsidRDefault="002E1E8D" w:rsidP="008F137F">
            <w:pPr>
              <w:rPr>
                <w:b/>
                <w:bCs/>
              </w:rPr>
            </w:pPr>
            <w:r w:rsidRPr="00D06C96">
              <w:rPr>
                <w:b/>
                <w:bCs/>
              </w:rPr>
              <w:t>Time</w:t>
            </w:r>
          </w:p>
        </w:tc>
      </w:tr>
      <w:tr w:rsidR="00754081" w14:paraId="139FC261" w14:textId="77777777" w:rsidTr="27A0B18E">
        <w:trPr>
          <w:trHeight w:val="300"/>
        </w:trPr>
        <w:tc>
          <w:tcPr>
            <w:tcW w:w="2100" w:type="dxa"/>
          </w:tcPr>
          <w:p w14:paraId="0D13080E" w14:textId="69A4A0AD" w:rsidR="002E1E8D" w:rsidRPr="00613FF7" w:rsidRDefault="001101E2" w:rsidP="008F137F">
            <w:pPr>
              <w:rPr>
                <w:b/>
                <w:bCs/>
              </w:rPr>
            </w:pPr>
            <w:r w:rsidRPr="00613FF7">
              <w:rPr>
                <w:b/>
                <w:bCs/>
              </w:rPr>
              <w:t>Setting the Scene </w:t>
            </w:r>
          </w:p>
        </w:tc>
        <w:tc>
          <w:tcPr>
            <w:tcW w:w="7230" w:type="dxa"/>
          </w:tcPr>
          <w:p w14:paraId="0A9B3A5B" w14:textId="55B73311" w:rsidR="002E1E8D" w:rsidRPr="0057626A" w:rsidRDefault="001101E2" w:rsidP="101D8FEB">
            <w:pPr>
              <w:rPr>
                <w:rFonts w:asciiTheme="majorHAnsi" w:hAnsiTheme="majorHAnsi"/>
                <w:b/>
                <w:bCs/>
                <w:color w:val="FF0000"/>
              </w:rPr>
            </w:pPr>
            <w:r w:rsidRPr="0057626A">
              <w:rPr>
                <w:rFonts w:asciiTheme="majorHAnsi" w:hAnsiTheme="majorHAnsi"/>
                <w:b/>
                <w:bCs/>
              </w:rPr>
              <w:t xml:space="preserve">Welcome </w:t>
            </w:r>
            <w:r w:rsidRPr="0057626A">
              <w:rPr>
                <w:rFonts w:asciiTheme="majorHAnsi" w:hAnsiTheme="majorHAnsi"/>
                <w:b/>
                <w:bCs/>
                <w:color w:val="FF0000"/>
              </w:rPr>
              <w:t>slide #1</w:t>
            </w:r>
          </w:p>
          <w:p w14:paraId="571BEBA6" w14:textId="77777777" w:rsidR="002E2E4C" w:rsidRPr="0057626A" w:rsidRDefault="002E2E4C" w:rsidP="101D8FEB">
            <w:pPr>
              <w:rPr>
                <w:rFonts w:asciiTheme="majorHAnsi" w:hAnsiTheme="majorHAnsi"/>
              </w:rPr>
            </w:pPr>
            <w:r w:rsidRPr="0057626A">
              <w:rPr>
                <w:rFonts w:asciiTheme="majorHAnsi" w:hAnsiTheme="majorHAnsi"/>
              </w:rPr>
              <w:t xml:space="preserve">Welcome to our Professional Learning Session, The Footsteps of St Patrick, with a particular focus on:         </w:t>
            </w:r>
          </w:p>
          <w:p w14:paraId="57131869" w14:textId="2603F804" w:rsidR="001101E2" w:rsidRPr="0057626A" w:rsidRDefault="002E2E4C" w:rsidP="101D8FEB">
            <w:pPr>
              <w:rPr>
                <w:rFonts w:asciiTheme="majorHAnsi" w:hAnsiTheme="majorHAnsi"/>
              </w:rPr>
            </w:pPr>
            <w:r w:rsidRPr="0057626A">
              <w:rPr>
                <w:rFonts w:asciiTheme="majorHAnsi" w:hAnsiTheme="majorHAnsi"/>
              </w:rPr>
              <w:t>using the papal document of:</w:t>
            </w:r>
          </w:p>
          <w:p w14:paraId="3AFB082C" w14:textId="77777777" w:rsidR="002E2E4C" w:rsidRPr="0057626A" w:rsidRDefault="002E2E4C" w:rsidP="101D8FEB">
            <w:pPr>
              <w:rPr>
                <w:rFonts w:asciiTheme="majorHAnsi" w:hAnsiTheme="majorHAnsi"/>
              </w:rPr>
            </w:pPr>
          </w:p>
          <w:p w14:paraId="3172932D" w14:textId="7ECABA85" w:rsidR="002E1E8D" w:rsidRPr="0057626A" w:rsidRDefault="002E1E8D" w:rsidP="101D8FEB">
            <w:pPr>
              <w:rPr>
                <w:rFonts w:asciiTheme="majorHAnsi" w:hAnsiTheme="majorHAnsi"/>
                <w:b/>
                <w:bCs/>
                <w:color w:val="FF0000"/>
              </w:rPr>
            </w:pPr>
            <w:r w:rsidRPr="0057626A">
              <w:rPr>
                <w:rFonts w:asciiTheme="majorHAnsi" w:hAnsiTheme="majorHAnsi"/>
                <w:b/>
                <w:bCs/>
              </w:rPr>
              <w:t xml:space="preserve">Acknowledgement of </w:t>
            </w:r>
            <w:proofErr w:type="gramStart"/>
            <w:r w:rsidRPr="0057626A">
              <w:rPr>
                <w:rFonts w:asciiTheme="majorHAnsi" w:hAnsiTheme="majorHAnsi"/>
                <w:b/>
                <w:bCs/>
              </w:rPr>
              <w:t>country</w:t>
            </w:r>
            <w:r w:rsidR="002E2E4C" w:rsidRPr="0057626A">
              <w:rPr>
                <w:rFonts w:asciiTheme="majorHAnsi" w:hAnsiTheme="majorHAnsi"/>
                <w:b/>
                <w:bCs/>
              </w:rPr>
              <w:t xml:space="preserve">  </w:t>
            </w:r>
            <w:r w:rsidR="002E2E4C" w:rsidRPr="0057626A">
              <w:rPr>
                <w:rFonts w:asciiTheme="majorHAnsi" w:hAnsiTheme="majorHAnsi"/>
                <w:b/>
                <w:bCs/>
                <w:color w:val="FF0000"/>
              </w:rPr>
              <w:t>slide</w:t>
            </w:r>
            <w:proofErr w:type="gramEnd"/>
            <w:r w:rsidR="002E2E4C" w:rsidRPr="0057626A">
              <w:rPr>
                <w:rFonts w:asciiTheme="majorHAnsi" w:hAnsiTheme="majorHAnsi"/>
                <w:b/>
                <w:bCs/>
                <w:color w:val="FF0000"/>
              </w:rPr>
              <w:t xml:space="preserve"> #2</w:t>
            </w:r>
          </w:p>
          <w:p w14:paraId="54A7A591" w14:textId="77777777" w:rsidR="002E2E4C" w:rsidRPr="0057626A" w:rsidRDefault="002E2E4C" w:rsidP="101D8FEB">
            <w:pPr>
              <w:rPr>
                <w:rFonts w:asciiTheme="majorHAnsi" w:hAnsiTheme="majorHAnsi"/>
                <w:b/>
                <w:bCs/>
              </w:rPr>
            </w:pPr>
          </w:p>
          <w:p w14:paraId="37BE58E1" w14:textId="7602E5EB" w:rsidR="002E1E8D" w:rsidRPr="0057626A" w:rsidRDefault="39A8EFAB" w:rsidP="101D8FEB">
            <w:pPr>
              <w:rPr>
                <w:rFonts w:asciiTheme="majorHAnsi" w:hAnsiTheme="majorHAnsi"/>
                <w:b/>
                <w:bCs/>
                <w:color w:val="FF0000"/>
              </w:rPr>
            </w:pPr>
            <w:r w:rsidRPr="0057626A">
              <w:rPr>
                <w:rFonts w:asciiTheme="majorHAnsi" w:hAnsiTheme="majorHAnsi"/>
                <w:b/>
                <w:bCs/>
              </w:rPr>
              <w:t>Purpose/Learning Intentions</w:t>
            </w:r>
            <w:r w:rsidR="002E2E4C" w:rsidRPr="0057626A">
              <w:rPr>
                <w:rFonts w:asciiTheme="majorHAnsi" w:hAnsiTheme="majorHAnsi"/>
                <w:b/>
                <w:bCs/>
              </w:rPr>
              <w:t xml:space="preserve"> </w:t>
            </w:r>
          </w:p>
          <w:p w14:paraId="519666B5" w14:textId="77777777" w:rsidR="00ED172A" w:rsidRPr="0057626A" w:rsidRDefault="00ED172A" w:rsidP="00ED172A">
            <w:pPr>
              <w:pStyle w:val="paragraph"/>
              <w:spacing w:before="0" w:beforeAutospacing="0" w:after="0" w:afterAutospacing="0"/>
              <w:jc w:val="both"/>
              <w:textAlignment w:val="baseline"/>
              <w:rPr>
                <w:rFonts w:asciiTheme="majorHAnsi" w:hAnsiTheme="majorHAnsi" w:cs="Segoe UI"/>
              </w:rPr>
            </w:pPr>
            <w:r w:rsidRPr="0057626A">
              <w:rPr>
                <w:rStyle w:val="normaltextrun"/>
                <w:rFonts w:asciiTheme="majorHAnsi" w:eastAsiaTheme="majorEastAsia" w:hAnsiTheme="majorHAnsi" w:cs="Segoe UI"/>
              </w:rPr>
              <w:t>To walk in the footsteps of St Patrick by reflecting on his missionary spirit as one of the Church’s most influential evangelisers. His legacy shaped the early Catholic community in Melbourne, and his courage, faith, and commitment to sharing the Gospel continue to inspire our mission as leaders today.</w:t>
            </w:r>
            <w:r w:rsidRPr="0057626A">
              <w:rPr>
                <w:rStyle w:val="eop"/>
                <w:rFonts w:asciiTheme="majorHAnsi" w:eastAsiaTheme="majorEastAsia" w:hAnsiTheme="majorHAnsi" w:cs="Segoe UI"/>
              </w:rPr>
              <w:t> </w:t>
            </w:r>
          </w:p>
          <w:p w14:paraId="11EF0D71" w14:textId="77777777" w:rsidR="00ED172A" w:rsidRPr="0057626A" w:rsidRDefault="00ED172A" w:rsidP="00ED172A">
            <w:pPr>
              <w:pStyle w:val="paragraph"/>
              <w:spacing w:before="0" w:beforeAutospacing="0" w:after="0" w:afterAutospacing="0"/>
              <w:jc w:val="both"/>
              <w:textAlignment w:val="baseline"/>
              <w:rPr>
                <w:rFonts w:asciiTheme="majorHAnsi" w:hAnsiTheme="majorHAnsi" w:cs="Segoe UI"/>
              </w:rPr>
            </w:pPr>
            <w:r w:rsidRPr="0057626A">
              <w:rPr>
                <w:rStyle w:val="eop"/>
                <w:rFonts w:asciiTheme="majorHAnsi" w:eastAsiaTheme="majorEastAsia" w:hAnsiTheme="majorHAnsi" w:cs="Segoe UI"/>
              </w:rPr>
              <w:t> </w:t>
            </w:r>
          </w:p>
          <w:p w14:paraId="1AE359CE" w14:textId="5E608260" w:rsidR="00ED172A" w:rsidRPr="0057626A" w:rsidRDefault="00ED172A" w:rsidP="00ED172A">
            <w:pPr>
              <w:pStyle w:val="paragraph"/>
              <w:spacing w:before="0" w:beforeAutospacing="0" w:after="0" w:afterAutospacing="0"/>
              <w:jc w:val="both"/>
              <w:textAlignment w:val="baseline"/>
              <w:rPr>
                <w:rFonts w:asciiTheme="majorHAnsi" w:hAnsiTheme="majorHAnsi" w:cs="Segoe UI"/>
              </w:rPr>
            </w:pPr>
            <w:r w:rsidRPr="0057626A">
              <w:rPr>
                <w:rStyle w:val="normaltextrun"/>
                <w:rFonts w:asciiTheme="majorHAnsi" w:eastAsiaTheme="majorEastAsia" w:hAnsiTheme="majorHAnsi" w:cs="Segoe UI"/>
              </w:rPr>
              <w:t>St Patrick’s life shows how deeply he relied on the</w:t>
            </w:r>
            <w:r w:rsidRPr="0057626A">
              <w:rPr>
                <w:rStyle w:val="normaltextrun"/>
                <w:rFonts w:asciiTheme="majorHAnsi" w:eastAsiaTheme="majorEastAsia" w:hAnsiTheme="majorHAnsi" w:cs="Segoe UI"/>
                <w:color w:val="FF0000"/>
              </w:rPr>
              <w:t> </w:t>
            </w:r>
            <w:r w:rsidR="0057626A" w:rsidRPr="0057626A">
              <w:rPr>
                <w:rStyle w:val="normaltextrun"/>
                <w:rFonts w:asciiTheme="majorHAnsi" w:eastAsiaTheme="majorEastAsia" w:hAnsiTheme="majorHAnsi" w:cs="Segoe UI"/>
                <w:color w:val="FF0000"/>
              </w:rPr>
              <w:t>theme for the session with</w:t>
            </w:r>
            <w:r w:rsidRPr="0057626A">
              <w:rPr>
                <w:rStyle w:val="normaltextrun"/>
                <w:rFonts w:asciiTheme="majorHAnsi" w:eastAsiaTheme="majorEastAsia" w:hAnsiTheme="majorHAnsi" w:cs="Segoe UI"/>
              </w:rPr>
              <w:t xml:space="preserve"> him, especially in moments of hardship and mission. It was this constant awareness of God’s guidance that gave him courage to return to Ireland and share the Gospel. As we walk in his footsteps, we are reminded that our mission too is only possible because God is always with us, strengthening and leading us.</w:t>
            </w:r>
            <w:r w:rsidRPr="0057626A">
              <w:rPr>
                <w:rStyle w:val="eop"/>
                <w:rFonts w:asciiTheme="majorHAnsi" w:eastAsiaTheme="majorEastAsia" w:hAnsiTheme="majorHAnsi" w:cs="Segoe UI"/>
              </w:rPr>
              <w:t> </w:t>
            </w:r>
          </w:p>
          <w:p w14:paraId="1EF8FEB1" w14:textId="77777777" w:rsidR="00ED172A" w:rsidRDefault="00ED172A" w:rsidP="00ED172A">
            <w:pPr>
              <w:pStyle w:val="paragraph"/>
              <w:spacing w:before="0" w:beforeAutospacing="0" w:after="0" w:afterAutospacing="0"/>
              <w:textAlignment w:val="baseline"/>
              <w:rPr>
                <w:rStyle w:val="eop"/>
                <w:rFonts w:asciiTheme="majorHAnsi" w:eastAsiaTheme="majorEastAsia" w:hAnsiTheme="majorHAnsi" w:cs="Segoe UI"/>
              </w:rPr>
            </w:pPr>
            <w:r w:rsidRPr="0057626A">
              <w:rPr>
                <w:rStyle w:val="eop"/>
                <w:rFonts w:asciiTheme="majorHAnsi" w:eastAsiaTheme="majorEastAsia" w:hAnsiTheme="majorHAnsi" w:cs="Segoe UI"/>
              </w:rPr>
              <w:t> </w:t>
            </w:r>
          </w:p>
          <w:p w14:paraId="2DB6DF0B" w14:textId="4B35D4FE" w:rsidR="003275E2" w:rsidRPr="003275E2" w:rsidRDefault="003275E2" w:rsidP="003275E2">
            <w:pPr>
              <w:pStyle w:val="paragraph"/>
              <w:textAlignment w:val="baseline"/>
              <w:rPr>
                <w:rFonts w:asciiTheme="majorHAnsi" w:hAnsiTheme="majorHAnsi" w:cs="Segoe UI"/>
              </w:rPr>
            </w:pPr>
            <w:r w:rsidRPr="003275E2">
              <w:rPr>
                <w:rFonts w:asciiTheme="majorHAnsi" w:hAnsiTheme="majorHAnsi" w:cs="Segoe UI"/>
                <w:b/>
                <w:bCs/>
                <w:lang w:val="en-US"/>
              </w:rPr>
              <w:t xml:space="preserve">Cognitive Outcomes: </w:t>
            </w:r>
            <w:r w:rsidR="00173450" w:rsidRPr="0057626A">
              <w:rPr>
                <w:rFonts w:asciiTheme="majorHAnsi" w:hAnsiTheme="majorHAnsi"/>
                <w:b/>
                <w:bCs/>
                <w:color w:val="FF0000"/>
              </w:rPr>
              <w:t>slide #</w:t>
            </w:r>
            <w:r w:rsidR="00912B44">
              <w:rPr>
                <w:rFonts w:asciiTheme="majorHAnsi" w:hAnsiTheme="majorHAnsi"/>
                <w:b/>
                <w:bCs/>
                <w:color w:val="FF0000"/>
              </w:rPr>
              <w:t>3</w:t>
            </w:r>
          </w:p>
          <w:p w14:paraId="5B977280" w14:textId="77777777" w:rsidR="003275E2" w:rsidRPr="003275E2" w:rsidRDefault="003275E2" w:rsidP="003275E2">
            <w:pPr>
              <w:pStyle w:val="paragraph"/>
              <w:numPr>
                <w:ilvl w:val="1"/>
                <w:numId w:val="28"/>
              </w:numPr>
              <w:textAlignment w:val="baseline"/>
              <w:rPr>
                <w:rFonts w:asciiTheme="majorHAnsi" w:hAnsiTheme="majorHAnsi" w:cs="Segoe UI"/>
              </w:rPr>
            </w:pPr>
            <w:r w:rsidRPr="003275E2">
              <w:rPr>
                <w:rFonts w:asciiTheme="majorHAnsi" w:hAnsiTheme="majorHAnsi" w:cs="Segoe UI"/>
                <w:lang w:val="en-US"/>
              </w:rPr>
              <w:t>Describe the ways Saint Patrick models faith, service and living the Catholic Social Teachings.</w:t>
            </w:r>
          </w:p>
          <w:p w14:paraId="5C10799B" w14:textId="77777777" w:rsidR="003275E2" w:rsidRPr="003275E2" w:rsidRDefault="003275E2" w:rsidP="003275E2">
            <w:pPr>
              <w:pStyle w:val="paragraph"/>
              <w:numPr>
                <w:ilvl w:val="1"/>
                <w:numId w:val="28"/>
              </w:numPr>
              <w:textAlignment w:val="baseline"/>
              <w:rPr>
                <w:rFonts w:asciiTheme="majorHAnsi" w:hAnsiTheme="majorHAnsi" w:cs="Segoe UI"/>
              </w:rPr>
            </w:pPr>
            <w:r w:rsidRPr="003275E2">
              <w:rPr>
                <w:rFonts w:asciiTheme="majorHAnsi" w:hAnsiTheme="majorHAnsi" w:cs="Segoe UI"/>
                <w:lang w:val="en-US"/>
              </w:rPr>
              <w:t>Identify ways the parable encourages educators to nurture the gifts of every student.</w:t>
            </w:r>
          </w:p>
          <w:p w14:paraId="7F1618BB" w14:textId="77777777" w:rsidR="003275E2" w:rsidRPr="003275E2" w:rsidRDefault="003275E2" w:rsidP="003275E2">
            <w:pPr>
              <w:pStyle w:val="paragraph"/>
              <w:numPr>
                <w:ilvl w:val="1"/>
                <w:numId w:val="28"/>
              </w:numPr>
              <w:textAlignment w:val="baseline"/>
              <w:rPr>
                <w:rFonts w:asciiTheme="majorHAnsi" w:hAnsiTheme="majorHAnsi" w:cs="Segoe UI"/>
              </w:rPr>
            </w:pPr>
            <w:proofErr w:type="spellStart"/>
            <w:r w:rsidRPr="003275E2">
              <w:rPr>
                <w:rFonts w:asciiTheme="majorHAnsi" w:hAnsiTheme="majorHAnsi" w:cs="Segoe UI"/>
                <w:lang w:val="en-US"/>
              </w:rPr>
              <w:t>Summarise</w:t>
            </w:r>
            <w:proofErr w:type="spellEnd"/>
            <w:r w:rsidRPr="003275E2">
              <w:rPr>
                <w:rFonts w:asciiTheme="majorHAnsi" w:hAnsiTheme="majorHAnsi" w:cs="Segoe UI"/>
                <w:lang w:val="en-US"/>
              </w:rPr>
              <w:t xml:space="preserve"> the core teachings of Rerum Novarum on human dignity, justice and care for the vulnerable.</w:t>
            </w:r>
          </w:p>
          <w:p w14:paraId="3538760F" w14:textId="0DBFAD95" w:rsidR="008C1874" w:rsidRPr="003275E2" w:rsidRDefault="003275E2" w:rsidP="003275E2">
            <w:pPr>
              <w:pStyle w:val="paragraph"/>
              <w:numPr>
                <w:ilvl w:val="1"/>
                <w:numId w:val="28"/>
              </w:numPr>
              <w:spacing w:before="0" w:beforeAutospacing="0" w:after="0" w:afterAutospacing="0"/>
              <w:textAlignment w:val="baseline"/>
              <w:rPr>
                <w:rFonts w:asciiTheme="majorHAnsi" w:hAnsiTheme="majorHAnsi" w:cs="Segoe UI"/>
              </w:rPr>
            </w:pPr>
            <w:r w:rsidRPr="003275E2">
              <w:rPr>
                <w:rFonts w:asciiTheme="majorHAnsi" w:hAnsiTheme="majorHAnsi" w:cs="Segoe UI"/>
                <w:lang w:val="en-US"/>
              </w:rPr>
              <w:t>Connect Catholic Social Teaching with practical actions that enrich the wider community</w:t>
            </w:r>
          </w:p>
          <w:p w14:paraId="2746DB67" w14:textId="77777777" w:rsidR="003275E2" w:rsidRPr="003275E2" w:rsidRDefault="003275E2" w:rsidP="003275E2">
            <w:pPr>
              <w:pStyle w:val="paragraph"/>
              <w:textAlignment w:val="baseline"/>
              <w:rPr>
                <w:rFonts w:asciiTheme="majorHAnsi" w:hAnsiTheme="majorHAnsi" w:cs="Segoe UI"/>
              </w:rPr>
            </w:pPr>
            <w:r w:rsidRPr="003275E2">
              <w:rPr>
                <w:rFonts w:asciiTheme="majorHAnsi" w:hAnsiTheme="majorHAnsi" w:cs="Segoe UI"/>
                <w:b/>
                <w:bCs/>
                <w:lang w:val="en-US"/>
              </w:rPr>
              <w:t xml:space="preserve">Affective Outcomes: </w:t>
            </w:r>
          </w:p>
          <w:p w14:paraId="645BC141" w14:textId="77777777" w:rsidR="003275E2" w:rsidRPr="003275E2" w:rsidRDefault="003275E2" w:rsidP="003275E2">
            <w:pPr>
              <w:pStyle w:val="paragraph"/>
              <w:numPr>
                <w:ilvl w:val="0"/>
                <w:numId w:val="29"/>
              </w:numPr>
              <w:textAlignment w:val="baseline"/>
              <w:rPr>
                <w:rFonts w:asciiTheme="majorHAnsi" w:hAnsiTheme="majorHAnsi" w:cs="Segoe UI"/>
              </w:rPr>
            </w:pPr>
            <w:r w:rsidRPr="003275E2">
              <w:rPr>
                <w:rFonts w:asciiTheme="majorHAnsi" w:hAnsiTheme="majorHAnsi" w:cs="Segoe UI"/>
                <w:lang w:val="en-US"/>
              </w:rPr>
              <w:t>Embrace a generous and compassionate attitude that reflects the character of God.</w:t>
            </w:r>
          </w:p>
          <w:p w14:paraId="2F11B55A" w14:textId="77777777" w:rsidR="003275E2" w:rsidRPr="003275E2" w:rsidRDefault="003275E2" w:rsidP="003275E2">
            <w:pPr>
              <w:pStyle w:val="paragraph"/>
              <w:numPr>
                <w:ilvl w:val="0"/>
                <w:numId w:val="29"/>
              </w:numPr>
              <w:textAlignment w:val="baseline"/>
              <w:rPr>
                <w:rFonts w:asciiTheme="majorHAnsi" w:hAnsiTheme="majorHAnsi" w:cs="Segoe UI"/>
              </w:rPr>
            </w:pPr>
            <w:r w:rsidRPr="003275E2">
              <w:rPr>
                <w:rFonts w:asciiTheme="majorHAnsi" w:hAnsiTheme="majorHAnsi" w:cs="Segoe UI"/>
                <w:lang w:val="en-US"/>
              </w:rPr>
              <w:t>Value the importance of modelling faith, service and intercultural openness in daily interactions.</w:t>
            </w:r>
          </w:p>
          <w:p w14:paraId="68DD9E6A" w14:textId="2A6C2EA7" w:rsidR="002E1E8D" w:rsidRPr="003275E2" w:rsidRDefault="003275E2" w:rsidP="003275E2">
            <w:pPr>
              <w:pStyle w:val="paragraph"/>
              <w:numPr>
                <w:ilvl w:val="0"/>
                <w:numId w:val="29"/>
              </w:numPr>
              <w:textAlignment w:val="baseline"/>
              <w:rPr>
                <w:rFonts w:asciiTheme="majorHAnsi" w:hAnsiTheme="majorHAnsi" w:cs="Segoe UI"/>
              </w:rPr>
            </w:pPr>
            <w:r w:rsidRPr="003275E2">
              <w:rPr>
                <w:rFonts w:asciiTheme="majorHAnsi" w:hAnsiTheme="majorHAnsi" w:cs="Segoe UI"/>
                <w:lang w:val="en-US"/>
              </w:rPr>
              <w:t>Commit to promoting justice and protecting the vulnerable within the school community.</w:t>
            </w:r>
          </w:p>
        </w:tc>
        <w:tc>
          <w:tcPr>
            <w:tcW w:w="1203" w:type="dxa"/>
          </w:tcPr>
          <w:p w14:paraId="19134737" w14:textId="5FBA7768" w:rsidR="002E1E8D" w:rsidRDefault="00613FF7" w:rsidP="008F137F">
            <w:r>
              <w:t>5 minutes</w:t>
            </w:r>
          </w:p>
        </w:tc>
      </w:tr>
      <w:tr w:rsidR="00754081" w14:paraId="7AB7FEED" w14:textId="77777777" w:rsidTr="27A0B18E">
        <w:trPr>
          <w:trHeight w:val="300"/>
        </w:trPr>
        <w:tc>
          <w:tcPr>
            <w:tcW w:w="2100" w:type="dxa"/>
          </w:tcPr>
          <w:p w14:paraId="72F0BBF5" w14:textId="586E99B8" w:rsidR="002E1E8D" w:rsidRDefault="7F981141" w:rsidP="51C0ABF3">
            <w:pPr>
              <w:rPr>
                <w:i/>
                <w:iCs/>
              </w:rPr>
            </w:pPr>
            <w:r w:rsidRPr="51C0ABF3">
              <w:rPr>
                <w:b/>
                <w:bCs/>
              </w:rPr>
              <w:t>E</w:t>
            </w:r>
            <w:r w:rsidR="65B1C293" w:rsidRPr="51C0ABF3">
              <w:rPr>
                <w:b/>
                <w:bCs/>
              </w:rPr>
              <w:t xml:space="preserve">NCOUNTER </w:t>
            </w:r>
            <w:r w:rsidR="59D32689" w:rsidRPr="51C0ABF3">
              <w:rPr>
                <w:i/>
                <w:iCs/>
              </w:rPr>
              <w:t>Jesus, and to respond to this initial encounter by following him</w:t>
            </w:r>
          </w:p>
        </w:tc>
        <w:tc>
          <w:tcPr>
            <w:tcW w:w="7230" w:type="dxa"/>
          </w:tcPr>
          <w:p w14:paraId="53B155BE" w14:textId="027DFB6D" w:rsidR="002E1E8D" w:rsidRDefault="0039324B" w:rsidP="3FBD3A34">
            <w:pPr>
              <w:rPr>
                <w:b/>
                <w:bCs/>
                <w:color w:val="FF0000"/>
              </w:rPr>
            </w:pPr>
            <w:r w:rsidRPr="3FBD3A34">
              <w:rPr>
                <w:i/>
                <w:iCs/>
              </w:rPr>
              <w:t>Encounter slide has been included, but this slide can be moved through quickly, just referring to “We will now begin our encounter with God” </w:t>
            </w:r>
            <w:r w:rsidRPr="3FBD3A34">
              <w:rPr>
                <w:b/>
                <w:bCs/>
                <w:color w:val="FF0000"/>
              </w:rPr>
              <w:t>slide #</w:t>
            </w:r>
            <w:r w:rsidR="00912B44">
              <w:rPr>
                <w:b/>
                <w:bCs/>
                <w:color w:val="FF0000"/>
              </w:rPr>
              <w:t>4</w:t>
            </w:r>
          </w:p>
          <w:p w14:paraId="2AA3DC93" w14:textId="77777777" w:rsidR="0039324B" w:rsidRDefault="0039324B" w:rsidP="008F137F"/>
          <w:p w14:paraId="5DA60E15" w14:textId="77777777" w:rsidR="0082770F" w:rsidRDefault="0082770F" w:rsidP="00175145">
            <w:pPr>
              <w:shd w:val="clear" w:color="auto" w:fill="FFFFFF" w:themeFill="background1"/>
              <w:rPr>
                <w:rFonts w:ascii="Calibri" w:eastAsia="Calibri" w:hAnsi="Calibri" w:cs="Calibri"/>
                <w:color w:val="444444"/>
                <w:lang w:val="en-US"/>
              </w:rPr>
            </w:pPr>
          </w:p>
          <w:p w14:paraId="6C87FAA5" w14:textId="180C8546" w:rsidR="3FBD3A34" w:rsidRDefault="3FBD3A34" w:rsidP="3FBD3A34">
            <w:pPr>
              <w:pStyle w:val="ListParagraph"/>
              <w:shd w:val="clear" w:color="auto" w:fill="F5F5F5"/>
              <w:spacing w:line="14" w:lineRule="auto"/>
              <w:ind w:left="360"/>
              <w:rPr>
                <w:rFonts w:ascii="Calibri" w:eastAsia="Calibri" w:hAnsi="Calibri" w:cs="Calibri"/>
                <w:color w:val="444444"/>
                <w:lang w:val="en-US"/>
              </w:rPr>
            </w:pPr>
          </w:p>
          <w:p w14:paraId="5A757731" w14:textId="3105D52D" w:rsidR="27C0EB2D" w:rsidRDefault="27C0EB2D" w:rsidP="3FBD3A34">
            <w:pPr>
              <w:rPr>
                <w:rFonts w:ascii="Aptos" w:eastAsia="Aptos" w:hAnsi="Aptos" w:cs="Aptos"/>
                <w:color w:val="000000" w:themeColor="text1"/>
              </w:rPr>
            </w:pPr>
            <w:r w:rsidRPr="004D1388">
              <w:rPr>
                <w:rFonts w:ascii="Aptos" w:eastAsia="Aptos" w:hAnsi="Aptos" w:cs="Aptos"/>
                <w:b/>
                <w:bCs/>
                <w:color w:val="000000" w:themeColor="text1"/>
              </w:rPr>
              <w:t>Scripture Reflection</w:t>
            </w:r>
            <w:r w:rsidRPr="3FBD3A34">
              <w:rPr>
                <w:rFonts w:ascii="Aptos" w:eastAsia="Aptos" w:hAnsi="Aptos" w:cs="Aptos"/>
                <w:color w:val="000000" w:themeColor="text1"/>
              </w:rPr>
              <w:t xml:space="preserve"> </w:t>
            </w:r>
            <w:r w:rsidR="0082770F" w:rsidRPr="3FBD3A34">
              <w:rPr>
                <w:b/>
                <w:bCs/>
                <w:color w:val="FF0000"/>
              </w:rPr>
              <w:t>slide #</w:t>
            </w:r>
            <w:r w:rsidR="00373900">
              <w:rPr>
                <w:b/>
                <w:bCs/>
                <w:color w:val="FF0000"/>
              </w:rPr>
              <w:t>5</w:t>
            </w:r>
            <w:r>
              <w:br/>
            </w:r>
            <w:r w:rsidR="006A6CCC">
              <w:rPr>
                <w:rFonts w:ascii="Aptos" w:eastAsia="Aptos" w:hAnsi="Aptos" w:cs="Aptos"/>
                <w:color w:val="000000" w:themeColor="text1"/>
              </w:rPr>
              <w:t xml:space="preserve">Rad and reflect </w:t>
            </w:r>
            <w:r w:rsidRPr="3FBD3A34">
              <w:rPr>
                <w:rFonts w:ascii="Aptos" w:eastAsia="Aptos" w:hAnsi="Aptos" w:cs="Aptos"/>
                <w:color w:val="000000" w:themeColor="text1"/>
              </w:rPr>
              <w:t>on the parable of the Workers in the Vineyard (Matthew 20:1–16) exploring God’s generosity, justice, and inclusion.</w:t>
            </w:r>
          </w:p>
          <w:p w14:paraId="334F4065" w14:textId="2E5EC214" w:rsidR="3FBD3A34" w:rsidRDefault="3FBD3A34"/>
          <w:p w14:paraId="2A5D13E0" w14:textId="77777777" w:rsidR="0082770F" w:rsidRPr="0082770F" w:rsidRDefault="0082770F" w:rsidP="0082770F">
            <w:pPr>
              <w:rPr>
                <w:lang w:val="en-US"/>
              </w:rPr>
            </w:pPr>
            <w:r w:rsidRPr="0082770F">
              <w:rPr>
                <w:lang w:val="en-US"/>
              </w:rPr>
              <w:t>Jesus begins with a story about a landowner hiring workers throughout the day. Early in the morning, he hires laborers and agrees to pay them a full day’s wage. Later in the day at noon, mid-afternoon, and even near sunset he continues hiring more workers.</w:t>
            </w:r>
            <w:r w:rsidRPr="0082770F">
              <w:rPr>
                <w:rFonts w:ascii="Arial" w:hAnsi="Arial" w:cs="Arial"/>
                <w:lang w:val="en-US"/>
              </w:rPr>
              <w:t>​</w:t>
            </w:r>
          </w:p>
          <w:p w14:paraId="4FD03CDC" w14:textId="77777777" w:rsidR="0082770F" w:rsidRDefault="0082770F" w:rsidP="0082770F">
            <w:pPr>
              <w:rPr>
                <w:rFonts w:ascii="Arial" w:hAnsi="Arial" w:cs="Arial"/>
                <w:lang w:val="en-US"/>
              </w:rPr>
            </w:pPr>
            <w:r w:rsidRPr="0082770F">
              <w:rPr>
                <w:lang w:val="en-US"/>
              </w:rPr>
              <w:t>At the end of the day, something unexpected happens.</w:t>
            </w:r>
            <w:r w:rsidRPr="0082770F">
              <w:rPr>
                <w:rFonts w:ascii="Arial" w:hAnsi="Arial" w:cs="Arial"/>
                <w:lang w:val="en-US"/>
              </w:rPr>
              <w:t>​</w:t>
            </w:r>
          </w:p>
          <w:p w14:paraId="152ABC2C" w14:textId="77777777" w:rsidR="0082770F" w:rsidRPr="0082770F" w:rsidRDefault="0082770F" w:rsidP="0082770F">
            <w:pPr>
              <w:rPr>
                <w:lang w:val="en-US"/>
              </w:rPr>
            </w:pPr>
          </w:p>
          <w:p w14:paraId="02BB9E84" w14:textId="77777777" w:rsidR="0082770F" w:rsidRDefault="0082770F" w:rsidP="0082770F">
            <w:pPr>
              <w:rPr>
                <w:rFonts w:ascii="Arial" w:hAnsi="Arial" w:cs="Arial"/>
                <w:lang w:val="en-US"/>
              </w:rPr>
            </w:pPr>
            <w:r w:rsidRPr="0082770F">
              <w:rPr>
                <w:lang w:val="en-US"/>
              </w:rPr>
              <w:t>The workers hired last are paid first and they receive a full day’s wage. When the workers hired early receive the same amount, they complain because they worked longer.</w:t>
            </w:r>
            <w:r w:rsidRPr="0082770F">
              <w:rPr>
                <w:rFonts w:ascii="Arial" w:hAnsi="Arial" w:cs="Arial"/>
                <w:lang w:val="en-US"/>
              </w:rPr>
              <w:t>​</w:t>
            </w:r>
          </w:p>
          <w:p w14:paraId="3C4C0AAC" w14:textId="77777777" w:rsidR="0082770F" w:rsidRPr="0082770F" w:rsidRDefault="0082770F" w:rsidP="0082770F">
            <w:pPr>
              <w:rPr>
                <w:lang w:val="en-US"/>
              </w:rPr>
            </w:pPr>
          </w:p>
          <w:p w14:paraId="72BCD237" w14:textId="77777777" w:rsidR="0082770F" w:rsidRDefault="0082770F" w:rsidP="0082770F">
            <w:pPr>
              <w:rPr>
                <w:rFonts w:ascii="Arial" w:hAnsi="Arial" w:cs="Arial"/>
                <w:lang w:val="en-US"/>
              </w:rPr>
            </w:pPr>
            <w:r w:rsidRPr="0082770F">
              <w:rPr>
                <w:lang w:val="en-US"/>
              </w:rPr>
              <w:t>The landowner responds that he kept his promise and asks if they are upset because he is generous.</w:t>
            </w:r>
            <w:r w:rsidRPr="0082770F">
              <w:rPr>
                <w:rFonts w:ascii="Arial" w:hAnsi="Arial" w:cs="Arial"/>
                <w:lang w:val="en-US"/>
              </w:rPr>
              <w:t>​</w:t>
            </w:r>
          </w:p>
          <w:p w14:paraId="226AB92F" w14:textId="77777777" w:rsidR="0082770F" w:rsidRPr="0082770F" w:rsidRDefault="0082770F" w:rsidP="0082770F">
            <w:pPr>
              <w:rPr>
                <w:lang w:val="en-US"/>
              </w:rPr>
            </w:pPr>
          </w:p>
          <w:p w14:paraId="50D984E3" w14:textId="77777777" w:rsidR="0082770F" w:rsidRPr="0082770F" w:rsidRDefault="0082770F" w:rsidP="0082770F">
            <w:pPr>
              <w:rPr>
                <w:lang w:val="en-US"/>
              </w:rPr>
            </w:pPr>
            <w:r w:rsidRPr="0082770F">
              <w:rPr>
                <w:lang w:val="en-US"/>
              </w:rPr>
              <w:t xml:space="preserve">No matter when you join, where you join, and how much work you put in, this is where God will give you what is </w:t>
            </w:r>
            <w:r w:rsidRPr="0082770F">
              <w:rPr>
                <w:i/>
                <w:iCs/>
                <w:lang w:val="en-US"/>
              </w:rPr>
              <w:t xml:space="preserve">just. </w:t>
            </w:r>
            <w:r w:rsidRPr="0082770F">
              <w:rPr>
                <w:lang w:val="en-US"/>
              </w:rPr>
              <w:t xml:space="preserve">God takes the little work that we do and multiplies it. The workers in the </w:t>
            </w:r>
            <w:proofErr w:type="spellStart"/>
            <w:r w:rsidRPr="0082770F">
              <w:rPr>
                <w:lang w:val="en-US"/>
              </w:rPr>
              <w:t>vinyard</w:t>
            </w:r>
            <w:proofErr w:type="spellEnd"/>
            <w:r w:rsidRPr="0082770F">
              <w:rPr>
                <w:lang w:val="en-US"/>
              </w:rPr>
              <w:t xml:space="preserve">, no matter how long they spent working, they all left it in a better condition. </w:t>
            </w:r>
            <w:r w:rsidRPr="0082770F">
              <w:rPr>
                <w:rFonts w:ascii="Arial" w:hAnsi="Arial" w:cs="Arial"/>
                <w:lang w:val="en-US"/>
              </w:rPr>
              <w:t>​</w:t>
            </w:r>
          </w:p>
          <w:p w14:paraId="43CBE171" w14:textId="77777777" w:rsidR="0082770F" w:rsidRPr="0082770F" w:rsidRDefault="0082770F" w:rsidP="0082770F">
            <w:pPr>
              <w:rPr>
                <w:lang w:val="en-US"/>
              </w:rPr>
            </w:pPr>
            <w:r w:rsidRPr="0082770F">
              <w:rPr>
                <w:rFonts w:ascii="Arial" w:hAnsi="Arial" w:cs="Arial"/>
                <w:lang w:val="en-US"/>
              </w:rPr>
              <w:t>​</w:t>
            </w:r>
          </w:p>
          <w:p w14:paraId="7F9471E1" w14:textId="77777777" w:rsidR="0082770F" w:rsidRDefault="0082770F" w:rsidP="0082770F">
            <w:pPr>
              <w:rPr>
                <w:rFonts w:ascii="Arial" w:hAnsi="Arial" w:cs="Arial"/>
                <w:lang w:val="en-US"/>
              </w:rPr>
            </w:pPr>
            <w:r w:rsidRPr="0082770F">
              <w:rPr>
                <w:b/>
                <w:bCs/>
                <w:lang w:val="en-US"/>
              </w:rPr>
              <w:t>Teaching Point:</w:t>
            </w:r>
            <w:r w:rsidRPr="0082770F">
              <w:rPr>
                <w:rFonts w:ascii="Arial" w:hAnsi="Arial" w:cs="Arial"/>
                <w:lang w:val="en-US"/>
              </w:rPr>
              <w:t>​</w:t>
            </w:r>
            <w:r w:rsidRPr="0082770F">
              <w:rPr>
                <w:lang w:val="en-US"/>
              </w:rPr>
              <w:br/>
              <w:t xml:space="preserve">This parable shows that God’s grace is not based on human effort or fairness. The kingdom of heaven </w:t>
            </w:r>
            <w:proofErr w:type="gramStart"/>
            <w:r w:rsidRPr="0082770F">
              <w:rPr>
                <w:lang w:val="en-US"/>
              </w:rPr>
              <w:t>is described as being</w:t>
            </w:r>
            <w:proofErr w:type="gramEnd"/>
            <w:r w:rsidRPr="0082770F">
              <w:rPr>
                <w:lang w:val="en-US"/>
              </w:rPr>
              <w:t xml:space="preserve"> like a generous landowner, emphasizing that salvation is a gift, not something earned.</w:t>
            </w:r>
            <w:r w:rsidRPr="0082770F">
              <w:rPr>
                <w:rFonts w:ascii="Arial" w:hAnsi="Arial" w:cs="Arial"/>
                <w:lang w:val="en-US"/>
              </w:rPr>
              <w:t>​</w:t>
            </w:r>
          </w:p>
          <w:p w14:paraId="712614D6" w14:textId="77777777" w:rsidR="008D7894" w:rsidRDefault="008D7894" w:rsidP="0082770F">
            <w:pPr>
              <w:rPr>
                <w:rFonts w:ascii="Arial" w:hAnsi="Arial" w:cs="Arial"/>
                <w:lang w:val="en-US"/>
              </w:rPr>
            </w:pPr>
          </w:p>
          <w:p w14:paraId="06FA221E" w14:textId="37B75173" w:rsidR="008D7894" w:rsidRDefault="00B80201" w:rsidP="0082770F">
            <w:pPr>
              <w:rPr>
                <w:b/>
                <w:bCs/>
                <w:color w:val="FF0000"/>
              </w:rPr>
            </w:pPr>
            <w:r w:rsidRPr="004D1388">
              <w:rPr>
                <w:rFonts w:cs="Arial"/>
                <w:b/>
                <w:bCs/>
                <w:lang w:val="en-US"/>
              </w:rPr>
              <w:t>Scripture Connection</w:t>
            </w:r>
            <w:r w:rsidR="004D1388">
              <w:rPr>
                <w:rFonts w:cs="Arial"/>
                <w:b/>
                <w:bCs/>
                <w:lang w:val="en-US"/>
              </w:rPr>
              <w:t xml:space="preserve"> </w:t>
            </w:r>
            <w:r w:rsidR="004D1388" w:rsidRPr="3FBD3A34">
              <w:rPr>
                <w:b/>
                <w:bCs/>
                <w:color w:val="FF0000"/>
              </w:rPr>
              <w:t>slide #</w:t>
            </w:r>
            <w:r w:rsidR="00421946">
              <w:rPr>
                <w:b/>
                <w:bCs/>
                <w:color w:val="FF0000"/>
              </w:rPr>
              <w:t>6</w:t>
            </w:r>
          </w:p>
          <w:p w14:paraId="43FD9A23" w14:textId="1580F535" w:rsidR="005111A3" w:rsidRPr="005111A3" w:rsidRDefault="005111A3" w:rsidP="0082770F">
            <w:r w:rsidRPr="005111A3">
              <w:rPr>
                <w:lang w:val="en-US"/>
              </w:rPr>
              <w:t>Ask staff to record their thinking then share with a partner or as a whole group.</w:t>
            </w:r>
          </w:p>
          <w:p w14:paraId="2DC3DCBA" w14:textId="77777777" w:rsidR="004D1388" w:rsidRPr="0082770F" w:rsidRDefault="004D1388" w:rsidP="0082770F">
            <w:pPr>
              <w:rPr>
                <w:b/>
                <w:bCs/>
                <w:lang w:val="en-US"/>
              </w:rPr>
            </w:pPr>
          </w:p>
          <w:p w14:paraId="1323D7DC" w14:textId="58C787AA" w:rsidR="0002750E" w:rsidRPr="0002750E" w:rsidRDefault="0082770F" w:rsidP="0002750E">
            <w:pPr>
              <w:rPr>
                <w:rFonts w:cs="Arial"/>
                <w:i/>
                <w:iCs/>
                <w:lang w:val="en-US"/>
              </w:rPr>
            </w:pPr>
            <w:r w:rsidRPr="0082770F">
              <w:rPr>
                <w:rFonts w:ascii="Arial" w:hAnsi="Arial" w:cs="Arial"/>
                <w:lang w:val="en-US"/>
              </w:rPr>
              <w:t>​</w:t>
            </w:r>
            <w:r w:rsidR="0002750E" w:rsidRPr="0002750E">
              <w:rPr>
                <w:rFonts w:ascii="Aptos" w:eastAsia="Times New Roman" w:hAnsi="Aptos" w:cs="Segoe UI"/>
                <w:color w:val="FFFFFF"/>
                <w:kern w:val="0"/>
                <w:position w:val="1"/>
                <w:sz w:val="48"/>
                <w:szCs w:val="48"/>
                <w:lang w:val="en-US" w:eastAsia="en-AU"/>
                <w14:ligatures w14:val="none"/>
              </w:rPr>
              <w:t xml:space="preserve"> </w:t>
            </w:r>
            <w:r w:rsidR="0002750E" w:rsidRPr="0002750E">
              <w:rPr>
                <w:rFonts w:ascii="Arial" w:hAnsi="Arial" w:cs="Arial"/>
                <w:lang w:val="en-US"/>
              </w:rPr>
              <w:t xml:space="preserve">• </w:t>
            </w:r>
            <w:r w:rsidR="0002750E" w:rsidRPr="0002750E">
              <w:rPr>
                <w:rFonts w:cs="Arial"/>
                <w:i/>
                <w:iCs/>
                <w:lang w:val="en-US"/>
              </w:rPr>
              <w:t>How does this story challenge ideas of success, reward or recognition?</w:t>
            </w:r>
            <w:r w:rsidR="0002750E" w:rsidRPr="0002750E">
              <w:rPr>
                <w:rFonts w:ascii="Arial" w:hAnsi="Arial" w:cs="Arial"/>
                <w:i/>
                <w:iCs/>
                <w:lang w:val="en-US"/>
              </w:rPr>
              <w:t>​</w:t>
            </w:r>
          </w:p>
          <w:p w14:paraId="611CD6CE" w14:textId="77777777" w:rsidR="0002750E" w:rsidRPr="0002750E" w:rsidRDefault="0002750E" w:rsidP="0002750E">
            <w:pPr>
              <w:rPr>
                <w:rFonts w:cs="Arial"/>
                <w:i/>
                <w:iCs/>
                <w:lang w:val="en-US"/>
              </w:rPr>
            </w:pPr>
            <w:r w:rsidRPr="0002750E">
              <w:rPr>
                <w:rFonts w:ascii="Arial" w:hAnsi="Arial" w:cs="Arial"/>
                <w:i/>
                <w:iCs/>
                <w:lang w:val="en-US"/>
              </w:rPr>
              <w:t>​</w:t>
            </w:r>
            <w:r w:rsidRPr="0002750E">
              <w:rPr>
                <w:rFonts w:cs="Arial"/>
                <w:i/>
                <w:iCs/>
                <w:lang w:val="en-US"/>
              </w:rPr>
              <w:br/>
              <w:t>• How does this parable invite us to welcome others into community?</w:t>
            </w:r>
            <w:r w:rsidRPr="0002750E">
              <w:rPr>
                <w:rFonts w:ascii="Arial" w:hAnsi="Arial" w:cs="Arial"/>
                <w:i/>
                <w:iCs/>
                <w:lang w:val="en-US"/>
              </w:rPr>
              <w:t>​</w:t>
            </w:r>
          </w:p>
          <w:p w14:paraId="2A698C68" w14:textId="6C547BA3" w:rsidR="0002750E" w:rsidRPr="0002750E" w:rsidRDefault="0002750E" w:rsidP="0002750E">
            <w:pPr>
              <w:rPr>
                <w:rFonts w:cs="Arial"/>
                <w:i/>
                <w:iCs/>
                <w:lang w:val="en-US"/>
              </w:rPr>
            </w:pPr>
            <w:r w:rsidRPr="0002750E">
              <w:rPr>
                <w:rFonts w:cs="Arial"/>
                <w:i/>
                <w:iCs/>
                <w:lang w:val="en-US"/>
              </w:rPr>
              <w:br/>
              <w:t>• How can we show generosity and fairness in our leadership and relationships?</w:t>
            </w:r>
            <w:r w:rsidRPr="0002750E">
              <w:rPr>
                <w:rFonts w:ascii="Arial" w:hAnsi="Arial" w:cs="Arial"/>
                <w:i/>
                <w:iCs/>
                <w:lang w:val="en-US"/>
              </w:rPr>
              <w:t>​</w:t>
            </w:r>
          </w:p>
          <w:p w14:paraId="2E3C3704" w14:textId="77777777" w:rsidR="0002750E" w:rsidRPr="0002750E" w:rsidRDefault="0002750E" w:rsidP="0002750E">
            <w:pPr>
              <w:rPr>
                <w:rFonts w:cs="Arial"/>
                <w:i/>
                <w:iCs/>
                <w:lang w:val="en-US"/>
              </w:rPr>
            </w:pPr>
            <w:r w:rsidRPr="0002750E">
              <w:rPr>
                <w:rFonts w:ascii="Arial" w:hAnsi="Arial" w:cs="Arial"/>
                <w:i/>
                <w:iCs/>
                <w:lang w:val="en-US"/>
              </w:rPr>
              <w:t>​</w:t>
            </w:r>
            <w:r w:rsidRPr="0002750E">
              <w:rPr>
                <w:rFonts w:cs="Arial"/>
                <w:i/>
                <w:iCs/>
                <w:lang w:val="en-US"/>
              </w:rPr>
              <w:br/>
              <w:t>• How can we help enrich the world through inclusion and service?</w:t>
            </w:r>
            <w:r w:rsidRPr="0002750E">
              <w:rPr>
                <w:rFonts w:ascii="Arial" w:hAnsi="Arial" w:cs="Arial"/>
                <w:i/>
                <w:iCs/>
                <w:lang w:val="en-US"/>
              </w:rPr>
              <w:t>​</w:t>
            </w:r>
          </w:p>
          <w:p w14:paraId="7CE1D007" w14:textId="571767FF" w:rsidR="0082770F" w:rsidRPr="0082770F" w:rsidRDefault="0082770F" w:rsidP="0082770F">
            <w:pPr>
              <w:rPr>
                <w:lang w:val="en-US"/>
              </w:rPr>
            </w:pPr>
          </w:p>
          <w:p w14:paraId="388E6C23" w14:textId="355245DC" w:rsidR="00912B44" w:rsidRPr="00504577" w:rsidRDefault="00912B44" w:rsidP="00912B44">
            <w:pPr>
              <w:rPr>
                <w:rFonts w:eastAsiaTheme="minorEastAsia"/>
                <w:b/>
                <w:bCs/>
                <w:color w:val="FF0000"/>
              </w:rPr>
            </w:pPr>
            <w:r w:rsidRPr="27263134">
              <w:rPr>
                <w:rStyle w:val="normaltextrun"/>
                <w:rFonts w:eastAsiaTheme="minorEastAsia"/>
                <w:color w:val="000000"/>
                <w:bdr w:val="none" w:sz="0" w:space="0" w:color="auto" w:frame="1"/>
              </w:rPr>
              <w:t xml:space="preserve">Exploration of Saint Patrick’s mission and leadership, linked with Catholic Social Teaching and Rerum Novarum to deepen understanding of dignity, service, and justice. </w:t>
            </w:r>
            <w:r w:rsidRPr="27263134">
              <w:rPr>
                <w:rFonts w:eastAsiaTheme="minorEastAsia"/>
                <w:b/>
                <w:bCs/>
                <w:color w:val="FF0000"/>
              </w:rPr>
              <w:t>slide #</w:t>
            </w:r>
            <w:r w:rsidR="000A2AC8">
              <w:rPr>
                <w:rFonts w:eastAsiaTheme="minorEastAsia"/>
                <w:b/>
                <w:bCs/>
                <w:color w:val="FF0000"/>
              </w:rPr>
              <w:t>7</w:t>
            </w:r>
          </w:p>
          <w:p w14:paraId="4AD7590D" w14:textId="77777777" w:rsidR="00912B44" w:rsidRDefault="00912B44" w:rsidP="00912B44">
            <w:pPr>
              <w:rPr>
                <w:rFonts w:eastAsiaTheme="minorEastAsia"/>
              </w:rPr>
            </w:pPr>
          </w:p>
          <w:p w14:paraId="42801580"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normaltextrun"/>
                <w:rFonts w:asciiTheme="minorHAnsi" w:eastAsiaTheme="minorEastAsia" w:hAnsiTheme="minorHAnsi" w:cstheme="minorBidi"/>
                <w:color w:val="000000" w:themeColor="text1"/>
                <w:lang w:val="en-US"/>
              </w:rPr>
              <w:t xml:space="preserve">Make the following links between enriching the world through the Catholic Social Teachings and the Rerum Novarum. You could do this as a mix and match activity to make sure that staff are familiar with the CST. </w:t>
            </w:r>
            <w:r w:rsidRPr="27263134">
              <w:rPr>
                <w:rStyle w:val="eop"/>
                <w:rFonts w:ascii="Arial" w:eastAsiaTheme="minorEastAsia" w:hAnsi="Arial" w:cs="Arial"/>
                <w:lang w:val="en-US"/>
              </w:rPr>
              <w:t>​</w:t>
            </w:r>
          </w:p>
          <w:p w14:paraId="46C597CE"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eop"/>
                <w:rFonts w:ascii="Arial" w:eastAsiaTheme="minorEastAsia" w:hAnsi="Arial" w:cs="Arial"/>
                <w:lang w:val="en-US"/>
              </w:rPr>
              <w:t>​</w:t>
            </w:r>
          </w:p>
          <w:p w14:paraId="255D9E8B"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normaltextrun"/>
                <w:rFonts w:asciiTheme="minorHAnsi" w:eastAsiaTheme="minorEastAsia" w:hAnsiTheme="minorHAnsi" w:cstheme="minorBidi"/>
                <w:color w:val="000000" w:themeColor="text1"/>
                <w:lang w:val="en-US"/>
              </w:rPr>
              <w:t xml:space="preserve">Written by Pope Leo XIII in 1891, is the foundation of modern Catholic Social Teaching. The document responds to the social and economic challenges of the Industrial Revolution and teaches that every worker has dignity and rights. It </w:t>
            </w:r>
            <w:proofErr w:type="spellStart"/>
            <w:r w:rsidRPr="27263134">
              <w:rPr>
                <w:rStyle w:val="scxp85022790"/>
                <w:rFonts w:asciiTheme="minorHAnsi" w:eastAsiaTheme="minorEastAsia" w:hAnsiTheme="minorHAnsi" w:cstheme="minorBidi"/>
                <w:color w:val="000000" w:themeColor="text1"/>
                <w:lang w:val="en-US"/>
              </w:rPr>
              <w:t>emphasises</w:t>
            </w:r>
            <w:proofErr w:type="spellEnd"/>
            <w:r w:rsidRPr="27263134">
              <w:rPr>
                <w:rStyle w:val="normaltextrun"/>
                <w:rFonts w:asciiTheme="minorHAnsi" w:eastAsiaTheme="minorEastAsia" w:hAnsiTheme="minorHAnsi" w:cstheme="minorBidi"/>
                <w:color w:val="000000" w:themeColor="text1"/>
                <w:lang w:val="en-US"/>
              </w:rPr>
              <w:t xml:space="preserve"> fair wages, safe working conditions, care for the poor and the responsibility of society to promote justice and the common good. The encyclical highlights that economic systems must always serve the human person and uphold moral and social responsibility.</w:t>
            </w:r>
            <w:r w:rsidRPr="27263134">
              <w:rPr>
                <w:rStyle w:val="eop"/>
                <w:rFonts w:ascii="Arial" w:eastAsiaTheme="minorEastAsia" w:hAnsi="Arial" w:cs="Arial"/>
                <w:lang w:val="en-US"/>
              </w:rPr>
              <w:t>​</w:t>
            </w:r>
          </w:p>
          <w:p w14:paraId="1397F2C5"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eop"/>
                <w:rFonts w:ascii="Arial" w:eastAsiaTheme="minorEastAsia" w:hAnsi="Arial" w:cs="Arial"/>
                <w:lang w:val="en-US"/>
              </w:rPr>
              <w:t>​</w:t>
            </w:r>
          </w:p>
          <w:p w14:paraId="474932DA"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normaltextrun"/>
                <w:rFonts w:asciiTheme="minorHAnsi" w:eastAsiaTheme="minorEastAsia" w:hAnsiTheme="minorHAnsi" w:cstheme="minorBidi"/>
                <w:color w:val="000000" w:themeColor="text1"/>
                <w:lang w:val="en-US"/>
              </w:rPr>
              <w:t xml:space="preserve">Catholic Social Teaching Themes in Rerum Novarum by Pope Leo XIII (13): </w:t>
            </w:r>
            <w:r w:rsidRPr="27263134">
              <w:rPr>
                <w:rStyle w:val="eop"/>
                <w:rFonts w:ascii="Arial" w:eastAsiaTheme="minorEastAsia" w:hAnsi="Arial" w:cs="Arial"/>
                <w:lang w:val="en-US"/>
              </w:rPr>
              <w:t>​</w:t>
            </w:r>
          </w:p>
          <w:p w14:paraId="5E30B361"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normaltextrun"/>
                <w:rFonts w:asciiTheme="minorHAnsi" w:eastAsiaTheme="minorEastAsia" w:hAnsiTheme="minorHAnsi" w:cstheme="minorBidi"/>
                <w:color w:val="000000" w:themeColor="text1"/>
                <w:lang w:val="en-US"/>
              </w:rPr>
              <w:t>• Life and dignity of the human person: Every worker has inherent dignity and must be treated with respect and fairness.</w:t>
            </w:r>
            <w:r w:rsidRPr="27263134">
              <w:rPr>
                <w:rStyle w:val="eop"/>
                <w:rFonts w:ascii="Arial" w:eastAsiaTheme="minorEastAsia" w:hAnsi="Arial" w:cs="Arial"/>
                <w:lang w:val="en-US"/>
              </w:rPr>
              <w:t>​</w:t>
            </w:r>
          </w:p>
          <w:p w14:paraId="0D5E7672"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normaltextrun"/>
                <w:rFonts w:asciiTheme="minorHAnsi" w:eastAsiaTheme="minorEastAsia" w:hAnsiTheme="minorHAnsi" w:cstheme="minorBidi"/>
                <w:color w:val="000000" w:themeColor="text1"/>
                <w:lang w:val="en-US"/>
              </w:rPr>
              <w:t>• Rights and responsibilities: Workers have rights to fair wages, safe working conditions and rest, while employers and governments have responsibilities to protect these rights.</w:t>
            </w:r>
            <w:r w:rsidRPr="27263134">
              <w:rPr>
                <w:rStyle w:val="eop"/>
                <w:rFonts w:ascii="Arial" w:eastAsiaTheme="minorEastAsia" w:hAnsi="Arial" w:cs="Arial"/>
                <w:lang w:val="en-US"/>
              </w:rPr>
              <w:t>​</w:t>
            </w:r>
          </w:p>
          <w:p w14:paraId="7BF29D98"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normaltextrun"/>
                <w:rFonts w:asciiTheme="minorHAnsi" w:eastAsiaTheme="minorEastAsia" w:hAnsiTheme="minorHAnsi" w:cstheme="minorBidi"/>
                <w:color w:val="000000" w:themeColor="text1"/>
                <w:lang w:val="en-US"/>
              </w:rPr>
              <w:t>• The common good: Society and government must create conditions that allow all people to flourish, not just privileged groups.</w:t>
            </w:r>
            <w:r w:rsidRPr="27263134">
              <w:rPr>
                <w:rStyle w:val="eop"/>
                <w:rFonts w:ascii="Arial" w:eastAsiaTheme="minorEastAsia" w:hAnsi="Arial" w:cs="Arial"/>
                <w:lang w:val="en-US"/>
              </w:rPr>
              <w:t>​</w:t>
            </w:r>
          </w:p>
          <w:p w14:paraId="2594DA8A"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normaltextrun"/>
                <w:rFonts w:asciiTheme="minorHAnsi" w:eastAsiaTheme="minorEastAsia" w:hAnsiTheme="minorHAnsi" w:cstheme="minorBidi"/>
                <w:color w:val="000000" w:themeColor="text1"/>
                <w:lang w:val="en-US"/>
              </w:rPr>
              <w:t>• Solidarity: Social classes are called to cooperate rather than compete or create division.</w:t>
            </w:r>
            <w:r w:rsidRPr="27263134">
              <w:rPr>
                <w:rStyle w:val="eop"/>
                <w:rFonts w:ascii="Arial" w:eastAsiaTheme="minorEastAsia" w:hAnsi="Arial" w:cs="Arial"/>
                <w:lang w:val="en-US"/>
              </w:rPr>
              <w:t>​</w:t>
            </w:r>
          </w:p>
          <w:p w14:paraId="5A909F99"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normaltextrun"/>
                <w:rFonts w:asciiTheme="minorHAnsi" w:eastAsiaTheme="minorEastAsia" w:hAnsiTheme="minorHAnsi" w:cstheme="minorBidi"/>
                <w:color w:val="000000" w:themeColor="text1"/>
                <w:lang w:val="en-US"/>
              </w:rPr>
              <w:t>• Preferential option for the poor: Special concern and protection must be given to vulnerable and disadvantaged people.</w:t>
            </w:r>
            <w:r w:rsidRPr="27263134">
              <w:rPr>
                <w:rStyle w:val="eop"/>
                <w:rFonts w:ascii="Arial" w:eastAsiaTheme="minorEastAsia" w:hAnsi="Arial" w:cs="Arial"/>
                <w:lang w:val="en-US"/>
              </w:rPr>
              <w:t>​</w:t>
            </w:r>
          </w:p>
          <w:p w14:paraId="794784A6"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normaltextrun"/>
                <w:rFonts w:asciiTheme="minorHAnsi" w:eastAsiaTheme="minorEastAsia" w:hAnsiTheme="minorHAnsi" w:cstheme="minorBidi"/>
                <w:color w:val="000000" w:themeColor="text1"/>
                <w:lang w:val="en-US"/>
              </w:rPr>
              <w:t>• Dignity of work and the rights of workers: Work is participation in God’s creation and must support human wellbeing and family life.</w:t>
            </w:r>
            <w:r w:rsidRPr="27263134">
              <w:rPr>
                <w:rStyle w:val="eop"/>
                <w:rFonts w:ascii="Arial" w:eastAsiaTheme="minorEastAsia" w:hAnsi="Arial" w:cs="Arial"/>
                <w:lang w:val="en-US"/>
              </w:rPr>
              <w:t>​</w:t>
            </w:r>
          </w:p>
          <w:p w14:paraId="47B8CCDD" w14:textId="77777777" w:rsidR="00912B44" w:rsidRDefault="00912B44" w:rsidP="00912B44">
            <w:pPr>
              <w:pStyle w:val="paragraph"/>
              <w:spacing w:before="0" w:beforeAutospacing="0" w:after="0" w:afterAutospacing="0"/>
              <w:textAlignment w:val="baseline"/>
              <w:rPr>
                <w:rFonts w:asciiTheme="minorHAnsi" w:eastAsiaTheme="minorEastAsia" w:hAnsiTheme="minorHAnsi" w:cstheme="minorBidi"/>
                <w:lang w:val="en-US"/>
              </w:rPr>
            </w:pPr>
            <w:r w:rsidRPr="27263134">
              <w:rPr>
                <w:rStyle w:val="normaltextrun"/>
                <w:rFonts w:asciiTheme="minorHAnsi" w:eastAsiaTheme="minorEastAsia" w:hAnsiTheme="minorHAnsi" w:cstheme="minorBidi"/>
                <w:color w:val="000000" w:themeColor="text1"/>
                <w:lang w:val="en-US"/>
              </w:rPr>
              <w:t>• Participation: Workers have the right to form associations or unions to advocate for justice and protection.</w:t>
            </w:r>
            <w:r w:rsidRPr="27263134">
              <w:rPr>
                <w:rStyle w:val="eop"/>
                <w:rFonts w:ascii="Arial" w:eastAsiaTheme="minorEastAsia" w:hAnsi="Arial" w:cs="Arial"/>
                <w:lang w:val="en-US"/>
              </w:rPr>
              <w:t>​</w:t>
            </w:r>
          </w:p>
          <w:p w14:paraId="17981E2B" w14:textId="77777777" w:rsidR="00912B44" w:rsidRDefault="00912B44" w:rsidP="00912B44">
            <w:pPr>
              <w:shd w:val="clear" w:color="auto" w:fill="FFFFFF" w:themeFill="background1"/>
              <w:rPr>
                <w:rFonts w:ascii="Calibri" w:eastAsia="Calibri" w:hAnsi="Calibri" w:cs="Calibri"/>
                <w:color w:val="444444"/>
                <w:lang w:val="en-US"/>
              </w:rPr>
            </w:pPr>
          </w:p>
          <w:p w14:paraId="08CB691E" w14:textId="77777777" w:rsidR="002E7B12" w:rsidRDefault="002E7B12" w:rsidP="00912B44">
            <w:pPr>
              <w:shd w:val="clear" w:color="auto" w:fill="FFFFFF" w:themeFill="background1"/>
              <w:rPr>
                <w:rFonts w:ascii="Calibri" w:eastAsia="Calibri" w:hAnsi="Calibri" w:cs="Calibri"/>
                <w:color w:val="444444"/>
                <w:lang w:val="en-US"/>
              </w:rPr>
            </w:pPr>
          </w:p>
          <w:p w14:paraId="0FD3A568" w14:textId="079656FE" w:rsidR="002E7B12" w:rsidRPr="002E7B12" w:rsidRDefault="002E7B12" w:rsidP="002E7B12">
            <w:pPr>
              <w:shd w:val="clear" w:color="auto" w:fill="FFFFFF" w:themeFill="background1"/>
              <w:rPr>
                <w:b/>
                <w:bCs/>
                <w:color w:val="FF0000"/>
              </w:rPr>
            </w:pPr>
            <w:r w:rsidRPr="002E7B12">
              <w:rPr>
                <w:rFonts w:ascii="Calibri" w:eastAsia="Calibri" w:hAnsi="Calibri" w:cs="Calibri"/>
                <w:b/>
                <w:bCs/>
                <w:color w:val="444444"/>
                <w:lang w:val="en-US"/>
              </w:rPr>
              <w:t xml:space="preserve">Check for Understanding </w:t>
            </w:r>
            <w:r w:rsidRPr="002E7B12">
              <w:rPr>
                <w:b/>
                <w:bCs/>
                <w:color w:val="FF0000"/>
              </w:rPr>
              <w:t>slide #8</w:t>
            </w:r>
          </w:p>
          <w:p w14:paraId="79AD0B95" w14:textId="77777777" w:rsidR="002E7B12" w:rsidRPr="002E7B12" w:rsidRDefault="002E7B12" w:rsidP="002E7B12">
            <w:pPr>
              <w:numPr>
                <w:ilvl w:val="0"/>
                <w:numId w:val="30"/>
              </w:numPr>
            </w:pPr>
            <w:r w:rsidRPr="002E7B12">
              <w:rPr>
                <w:lang w:val="en-US"/>
              </w:rPr>
              <w:t>What does this parable show you about the nature of God’s justice and inclusion?</w:t>
            </w:r>
          </w:p>
          <w:p w14:paraId="7EA24EE8" w14:textId="77777777" w:rsidR="002E7B12" w:rsidRPr="002E7B12" w:rsidRDefault="002E7B12" w:rsidP="002E7B12">
            <w:pPr>
              <w:numPr>
                <w:ilvl w:val="0"/>
                <w:numId w:val="30"/>
              </w:numPr>
            </w:pPr>
            <w:r w:rsidRPr="002E7B12">
              <w:rPr>
                <w:lang w:val="en-US"/>
              </w:rPr>
              <w:t xml:space="preserve">In what ways does </w:t>
            </w:r>
            <w:proofErr w:type="spellStart"/>
            <w:r w:rsidRPr="002E7B12">
              <w:rPr>
                <w:lang w:val="en-US"/>
              </w:rPr>
              <w:t>recognising</w:t>
            </w:r>
            <w:proofErr w:type="spellEnd"/>
            <w:r w:rsidRPr="002E7B12">
              <w:rPr>
                <w:lang w:val="en-US"/>
              </w:rPr>
              <w:t xml:space="preserve"> dignity in every person influence the way you lead, teach or collaborate?</w:t>
            </w:r>
          </w:p>
          <w:p w14:paraId="33BA1D2F" w14:textId="77777777" w:rsidR="002E7B12" w:rsidRPr="002E7B12" w:rsidRDefault="002E7B12" w:rsidP="002E7B12">
            <w:pPr>
              <w:numPr>
                <w:ilvl w:val="0"/>
                <w:numId w:val="30"/>
              </w:numPr>
            </w:pPr>
            <w:r w:rsidRPr="002E7B12">
              <w:rPr>
                <w:lang w:val="en-US"/>
              </w:rPr>
              <w:t>What opportunities do you see to enrich the world through service, inclusion and kindness?</w:t>
            </w:r>
          </w:p>
          <w:p w14:paraId="588311E7" w14:textId="243C8295" w:rsidR="0039324B" w:rsidRPr="002E7B12" w:rsidRDefault="0039324B" w:rsidP="008F137F"/>
        </w:tc>
        <w:tc>
          <w:tcPr>
            <w:tcW w:w="1203" w:type="dxa"/>
          </w:tcPr>
          <w:p w14:paraId="3752B35E" w14:textId="4EC190A1" w:rsidR="002E1E8D" w:rsidRDefault="00613FF7" w:rsidP="008F137F">
            <w:r>
              <w:t>15 minutes</w:t>
            </w:r>
          </w:p>
        </w:tc>
      </w:tr>
      <w:tr w:rsidR="00754081" w14:paraId="18A18734" w14:textId="77777777" w:rsidTr="27A0B18E">
        <w:trPr>
          <w:trHeight w:val="300"/>
        </w:trPr>
        <w:tc>
          <w:tcPr>
            <w:tcW w:w="2100" w:type="dxa"/>
          </w:tcPr>
          <w:p w14:paraId="7FBBCBDF" w14:textId="1E0B229B" w:rsidR="002E1E8D" w:rsidRDefault="280350B5" w:rsidP="6F77FA90">
            <w:r w:rsidRPr="6F77FA90">
              <w:rPr>
                <w:b/>
                <w:bCs/>
              </w:rPr>
              <w:t>ENGAGE</w:t>
            </w:r>
            <w:r>
              <w:t xml:space="preserve"> with the kerygma, assimilating it into every aspect of life as we grow in knowledge and love of Jesus</w:t>
            </w:r>
          </w:p>
        </w:tc>
        <w:tc>
          <w:tcPr>
            <w:tcW w:w="7230" w:type="dxa"/>
          </w:tcPr>
          <w:p w14:paraId="13D3049B" w14:textId="20AF8476" w:rsidR="00AC1FCF" w:rsidRDefault="00AC1FCF" w:rsidP="008F137F">
            <w:pPr>
              <w:rPr>
                <w:b/>
                <w:bCs/>
                <w:color w:val="FF0000"/>
              </w:rPr>
            </w:pPr>
            <w:r w:rsidRPr="00AC1FCF">
              <w:rPr>
                <w:i/>
                <w:iCs/>
              </w:rPr>
              <w:t>Engage slide has been included, but this slide can be moved through quickly, just referring to “We will now begin to engage with God” </w:t>
            </w:r>
            <w:r w:rsidRPr="00AC1FCF">
              <w:rPr>
                <w:b/>
                <w:bCs/>
                <w:color w:val="FF0000"/>
              </w:rPr>
              <w:t>slide #</w:t>
            </w:r>
            <w:r w:rsidR="002E7B12">
              <w:rPr>
                <w:b/>
                <w:bCs/>
                <w:color w:val="FF0000"/>
              </w:rPr>
              <w:t>9</w:t>
            </w:r>
          </w:p>
          <w:p w14:paraId="5A543E74" w14:textId="77777777" w:rsidR="00EE6B2E" w:rsidRDefault="00EE6B2E" w:rsidP="008F137F">
            <w:pPr>
              <w:rPr>
                <w:b/>
                <w:bCs/>
                <w:color w:val="FF0000"/>
              </w:rPr>
            </w:pPr>
          </w:p>
          <w:p w14:paraId="51A10E71" w14:textId="44F5AAB1" w:rsidR="00EE6B2E" w:rsidRDefault="00EE6B2E" w:rsidP="008F137F">
            <w:pPr>
              <w:rPr>
                <w:b/>
                <w:bCs/>
                <w:color w:val="FF0000"/>
              </w:rPr>
            </w:pPr>
            <w:r>
              <w:t>The trials of St Patrick: Audio drama</w:t>
            </w:r>
            <w:r w:rsidR="004F3988">
              <w:t xml:space="preserve"> </w:t>
            </w:r>
            <w:r w:rsidR="004F3988" w:rsidRPr="27263134">
              <w:rPr>
                <w:b/>
                <w:bCs/>
                <w:color w:val="FF0000"/>
              </w:rPr>
              <w:t>slide #</w:t>
            </w:r>
            <w:r w:rsidR="002E7B12">
              <w:rPr>
                <w:b/>
                <w:bCs/>
                <w:color w:val="FF0000"/>
              </w:rPr>
              <w:t>10</w:t>
            </w:r>
          </w:p>
          <w:p w14:paraId="63C86424" w14:textId="019E2568" w:rsidR="0B1F8CF0" w:rsidRDefault="0B1F8CF0" w:rsidP="27263134">
            <w:r w:rsidRPr="27263134">
              <w:t>Episode 8 – Coroticus, the theme “Enriching the World” appears later in the episode when Patrick moves from grief and anger to prophetic action for justice and protection of the vulnerable.</w:t>
            </w:r>
          </w:p>
          <w:p w14:paraId="1103E640" w14:textId="2DFA9A76" w:rsidR="0B1F8CF0" w:rsidRDefault="0B1F8CF0" w:rsidP="27263134">
            <w:r w:rsidRPr="27263134">
              <w:t>Key “Enrich the World” section</w:t>
            </w:r>
          </w:p>
          <w:p w14:paraId="6CEBC3E0" w14:textId="3CA66218" w:rsidR="0B1F8CF0" w:rsidRDefault="0B1F8CF0" w:rsidP="27263134">
            <w:r w:rsidRPr="27263134">
              <w:t>Approximate timing: minutes 18:00 – 27:30 (final third of the episode)</w:t>
            </w:r>
          </w:p>
          <w:p w14:paraId="2E513FA1" w14:textId="0EBC41DA" w:rsidR="0B1F8CF0" w:rsidRDefault="0B1F8CF0" w:rsidP="27263134">
            <w:r w:rsidRPr="27263134">
              <w:t>Why this section fits the theme</w:t>
            </w:r>
          </w:p>
          <w:p w14:paraId="2DF2E86F" w14:textId="40F55E01" w:rsidR="0B1F8CF0" w:rsidRDefault="0B1F8CF0" w:rsidP="27263134">
            <w:r w:rsidRPr="27263134">
              <w:t>Patrick publicly confronts Coroticus, condemning the killing and enslavement of newly baptised Christians and defending the dignity of his people.</w:t>
            </w:r>
          </w:p>
          <w:p w14:paraId="5C15953F" w14:textId="06461110" w:rsidR="0B1F8CF0" w:rsidRDefault="0B1F8CF0" w:rsidP="27263134">
            <w:r w:rsidRPr="27263134">
              <w:t>He writes the famous Letter to the Soldiers of Coroticus, calling them to repentance and demanding justice for the captives.</w:t>
            </w:r>
          </w:p>
          <w:p w14:paraId="37551A02" w14:textId="4710F49F" w:rsidR="0B1F8CF0" w:rsidRDefault="0B1F8CF0" w:rsidP="27263134">
            <w:r w:rsidRPr="27263134">
              <w:t>His leadership shows that evangelisation is not only preaching but standing for justice, protecting the oppressed, and shaping society according to the Gospel.</w:t>
            </w:r>
          </w:p>
          <w:p w14:paraId="6ACCA596" w14:textId="343BA602" w:rsidR="0B1F8CF0" w:rsidRDefault="0B1F8CF0" w:rsidP="27263134">
            <w:r w:rsidRPr="27263134">
              <w:t>Historically, Patrick’s letter rebuked Coroticus’ soldiers for killing and enslaving Christian converts and urged them to repent and release prisoners, demonstrating courage in confronting injustice.</w:t>
            </w:r>
          </w:p>
          <w:p w14:paraId="0BB2E504" w14:textId="210E3B17" w:rsidR="27263134" w:rsidRDefault="27263134" w:rsidP="27263134">
            <w:pPr>
              <w:rPr>
                <w:b/>
                <w:bCs/>
                <w:color w:val="FF0000"/>
              </w:rPr>
            </w:pPr>
          </w:p>
          <w:p w14:paraId="7EB28228" w14:textId="77777777" w:rsidR="004F3988" w:rsidRDefault="004F3988" w:rsidP="008F137F"/>
          <w:p w14:paraId="606A615A" w14:textId="085A8F3F" w:rsidR="00BB4605" w:rsidRDefault="00BB4605" w:rsidP="008F137F">
            <w:pPr>
              <w:rPr>
                <w:b/>
                <w:bCs/>
                <w:color w:val="FF0000"/>
              </w:rPr>
            </w:pPr>
            <w:r w:rsidRPr="00BB4605">
              <w:rPr>
                <w:lang w:val="en-US"/>
              </w:rPr>
              <w:t>St. Patrick Enriched the World by Living the CSTs</w:t>
            </w:r>
            <w:r w:rsidRPr="00BB4605">
              <w:rPr>
                <w:rFonts w:ascii="Arial" w:hAnsi="Arial" w:cs="Arial"/>
              </w:rPr>
              <w:t>​</w:t>
            </w:r>
            <w:r>
              <w:t xml:space="preserve"> </w:t>
            </w:r>
            <w:r w:rsidRPr="00AC1FCF">
              <w:rPr>
                <w:b/>
                <w:bCs/>
                <w:color w:val="FF0000"/>
              </w:rPr>
              <w:t>slide #</w:t>
            </w:r>
            <w:r>
              <w:rPr>
                <w:b/>
                <w:bCs/>
                <w:color w:val="FF0000"/>
              </w:rPr>
              <w:t>1</w:t>
            </w:r>
            <w:r w:rsidR="002E7B12">
              <w:rPr>
                <w:b/>
                <w:bCs/>
                <w:color w:val="FF0000"/>
              </w:rPr>
              <w:t>1</w:t>
            </w:r>
            <w:r>
              <w:rPr>
                <w:b/>
                <w:bCs/>
                <w:color w:val="FF0000"/>
              </w:rPr>
              <w:t>, 1</w:t>
            </w:r>
            <w:r w:rsidR="002E7B12">
              <w:rPr>
                <w:b/>
                <w:bCs/>
                <w:color w:val="FF0000"/>
              </w:rPr>
              <w:t>2</w:t>
            </w:r>
          </w:p>
          <w:p w14:paraId="058BE7F6" w14:textId="77777777" w:rsidR="008F19E7" w:rsidRDefault="008F19E7" w:rsidP="008F137F"/>
          <w:p w14:paraId="5495E347" w14:textId="592225D3" w:rsidR="008F19E7" w:rsidRPr="00EA4115" w:rsidRDefault="008F19E7" w:rsidP="008F137F">
            <w:pPr>
              <w:rPr>
                <w:b/>
                <w:bCs/>
              </w:rPr>
            </w:pPr>
            <w:r w:rsidRPr="00EA4115">
              <w:rPr>
                <w:b/>
                <w:bCs/>
              </w:rPr>
              <w:t>Activity:</w:t>
            </w:r>
            <w:r w:rsidR="009A3D08">
              <w:rPr>
                <w:b/>
                <w:bCs/>
              </w:rPr>
              <w:t xml:space="preserve"> </w:t>
            </w:r>
            <w:r w:rsidR="009A3D08" w:rsidRPr="00AC1FCF">
              <w:rPr>
                <w:b/>
                <w:bCs/>
                <w:color w:val="FF0000"/>
              </w:rPr>
              <w:t>slide #</w:t>
            </w:r>
            <w:r w:rsidR="009A3D08">
              <w:rPr>
                <w:b/>
                <w:bCs/>
                <w:color w:val="FF0000"/>
              </w:rPr>
              <w:t>1</w:t>
            </w:r>
            <w:r w:rsidR="002E7B12">
              <w:rPr>
                <w:b/>
                <w:bCs/>
                <w:color w:val="FF0000"/>
              </w:rPr>
              <w:t>3</w:t>
            </w:r>
          </w:p>
          <w:p w14:paraId="5EC3329F" w14:textId="3662916C" w:rsidR="008F19E7" w:rsidRDefault="008F19E7" w:rsidP="27263134">
            <w:pPr>
              <w:rPr>
                <w:rFonts w:eastAsiaTheme="minorEastAsia"/>
              </w:rPr>
            </w:pPr>
            <w:r w:rsidRPr="27263134">
              <w:rPr>
                <w:rFonts w:eastAsiaTheme="minorEastAsia"/>
              </w:rPr>
              <w:t xml:space="preserve">If time allows, have people work in pairs or groups of three and match </w:t>
            </w:r>
            <w:r w:rsidR="001D1976" w:rsidRPr="27263134">
              <w:rPr>
                <w:rFonts w:eastAsiaTheme="minorEastAsia"/>
              </w:rPr>
              <w:t xml:space="preserve">an activity of St Patrick to one of the CSTs.  </w:t>
            </w:r>
          </w:p>
          <w:p w14:paraId="548E917E" w14:textId="61F19D46" w:rsidR="001D1976" w:rsidRDefault="001D1976" w:rsidP="27263134">
            <w:pPr>
              <w:rPr>
                <w:rFonts w:eastAsiaTheme="minorEastAsia"/>
              </w:rPr>
            </w:pPr>
            <w:r w:rsidRPr="27263134">
              <w:rPr>
                <w:rFonts w:eastAsiaTheme="minorEastAsia"/>
              </w:rPr>
              <w:t xml:space="preserve">Cut these out for people and have them in </w:t>
            </w:r>
            <w:proofErr w:type="gramStart"/>
            <w:r w:rsidRPr="27263134">
              <w:rPr>
                <w:rFonts w:eastAsiaTheme="minorEastAsia"/>
              </w:rPr>
              <w:t>a  little</w:t>
            </w:r>
            <w:proofErr w:type="gramEnd"/>
            <w:r w:rsidRPr="27263134">
              <w:rPr>
                <w:rFonts w:eastAsiaTheme="minorEastAsia"/>
              </w:rPr>
              <w:t xml:space="preserve"> envelope ready for them to complete the activity.</w:t>
            </w:r>
          </w:p>
          <w:p w14:paraId="6D4E8967" w14:textId="77777777" w:rsidR="00EA4115" w:rsidRDefault="00EA4115" w:rsidP="27263134">
            <w:pPr>
              <w:rPr>
                <w:rFonts w:eastAsiaTheme="minorEastAsia"/>
              </w:rPr>
            </w:pPr>
          </w:p>
          <w:p w14:paraId="40DAEC1C" w14:textId="41031CC2" w:rsidR="002E1E8D" w:rsidRDefault="002E1E8D" w:rsidP="00527110">
            <w:pPr>
              <w:pStyle w:val="paragraph"/>
              <w:spacing w:before="0" w:beforeAutospacing="0" w:after="0" w:afterAutospacing="0"/>
              <w:textAlignment w:val="baseline"/>
            </w:pPr>
          </w:p>
        </w:tc>
        <w:tc>
          <w:tcPr>
            <w:tcW w:w="1203" w:type="dxa"/>
          </w:tcPr>
          <w:p w14:paraId="29A0CB3C" w14:textId="1333C868" w:rsidR="002E1E8D" w:rsidRDefault="00613FF7" w:rsidP="008F137F">
            <w:r>
              <w:t>15 minutes</w:t>
            </w:r>
          </w:p>
        </w:tc>
      </w:tr>
      <w:tr w:rsidR="00754081" w14:paraId="65BF6B38" w14:textId="77777777" w:rsidTr="27A0B18E">
        <w:trPr>
          <w:trHeight w:val="300"/>
        </w:trPr>
        <w:tc>
          <w:tcPr>
            <w:tcW w:w="2100" w:type="dxa"/>
          </w:tcPr>
          <w:p w14:paraId="421893C9" w14:textId="3D08BEFC" w:rsidR="002E1E8D" w:rsidRDefault="3DE5AC76" w:rsidP="1D3239B3">
            <w:r w:rsidRPr="1D3239B3">
              <w:rPr>
                <w:b/>
                <w:bCs/>
              </w:rPr>
              <w:t xml:space="preserve">EMBARK </w:t>
            </w:r>
            <w:r>
              <w:t>on a life of mission as we discern the unique call of Jesus to share the Gospel, build the kingdom and convey the joy of the Good News to others.</w:t>
            </w:r>
          </w:p>
        </w:tc>
        <w:tc>
          <w:tcPr>
            <w:tcW w:w="7230" w:type="dxa"/>
          </w:tcPr>
          <w:p w14:paraId="3012EDB3" w14:textId="5669563B" w:rsidR="002E1E8D" w:rsidRDefault="00AC1FCF" w:rsidP="008F137F">
            <w:pPr>
              <w:rPr>
                <w:b/>
                <w:bCs/>
                <w:color w:val="FF0000"/>
              </w:rPr>
            </w:pPr>
            <w:r w:rsidRPr="00AC1FCF">
              <w:rPr>
                <w:i/>
                <w:iCs/>
              </w:rPr>
              <w:t>Embark slide has been included, but this slide can be moved through quickly, just referring to what is our call? </w:t>
            </w:r>
            <w:r w:rsidRPr="00AC1FCF">
              <w:rPr>
                <w:b/>
                <w:bCs/>
                <w:color w:val="FF0000"/>
              </w:rPr>
              <w:t>slide #</w:t>
            </w:r>
            <w:r w:rsidR="00AE1C4C">
              <w:rPr>
                <w:b/>
                <w:bCs/>
                <w:color w:val="FF0000"/>
              </w:rPr>
              <w:t>14</w:t>
            </w:r>
          </w:p>
          <w:p w14:paraId="67760180" w14:textId="77777777" w:rsidR="00FB6DC7" w:rsidRDefault="00FB6DC7" w:rsidP="008F137F"/>
          <w:p w14:paraId="092DB652" w14:textId="76C670A7" w:rsidR="00FB6DC7" w:rsidRDefault="00FB6DC7" w:rsidP="008F137F">
            <w:r w:rsidRPr="00FB6DC7">
              <w:rPr>
                <w:b/>
                <w:bCs/>
              </w:rPr>
              <w:t xml:space="preserve">Head, Heart, </w:t>
            </w:r>
            <w:proofErr w:type="gramStart"/>
            <w:r w:rsidRPr="00FB6DC7">
              <w:rPr>
                <w:b/>
                <w:bCs/>
              </w:rPr>
              <w:t>Hands</w:t>
            </w:r>
            <w:r w:rsidRPr="00FB6DC7">
              <w:t>  </w:t>
            </w:r>
            <w:r w:rsidR="00794F57" w:rsidRPr="00AC1FCF">
              <w:rPr>
                <w:b/>
                <w:bCs/>
                <w:color w:val="FF0000"/>
              </w:rPr>
              <w:t>slide</w:t>
            </w:r>
            <w:proofErr w:type="gramEnd"/>
            <w:r w:rsidR="00794F57" w:rsidRPr="00AC1FCF">
              <w:rPr>
                <w:b/>
                <w:bCs/>
                <w:color w:val="FF0000"/>
              </w:rPr>
              <w:t xml:space="preserve"> #</w:t>
            </w:r>
            <w:r w:rsidR="00794F57">
              <w:rPr>
                <w:b/>
                <w:bCs/>
                <w:color w:val="FF0000"/>
              </w:rPr>
              <w:t>15</w:t>
            </w:r>
            <w:r w:rsidRPr="00FB6DC7">
              <w:br/>
              <w:t>Participants consider what they have learned, what they value, and the actions they are called to take in their teaching and leadership.  </w:t>
            </w:r>
            <w:r w:rsidRPr="00FB6DC7">
              <w:br/>
              <w:t>Faith into Action: Identification of practical ways educators can nurture student gifts, foster inclusion, and encourage students to enrich the world through service. </w:t>
            </w:r>
          </w:p>
          <w:p w14:paraId="64A7CC25" w14:textId="77777777" w:rsidR="00200F99" w:rsidRDefault="00200F99" w:rsidP="008F137F"/>
          <w:p w14:paraId="625C100D" w14:textId="77777777" w:rsidR="00200F99" w:rsidRPr="00200F99" w:rsidRDefault="00200F99" w:rsidP="00200F99">
            <w:pPr>
              <w:rPr>
                <w:lang w:val="en-US"/>
              </w:rPr>
            </w:pPr>
            <w:r w:rsidRPr="00200F99">
              <w:rPr>
                <w:b/>
                <w:bCs/>
                <w:lang w:val="en-US"/>
              </w:rPr>
              <w:t xml:space="preserve">Ask these guiding questions: Invite staff to record in a reflection book/sticky note for each- with matching </w:t>
            </w:r>
            <w:proofErr w:type="spellStart"/>
            <w:r w:rsidRPr="00200F99">
              <w:rPr>
                <w:b/>
                <w:bCs/>
                <w:lang w:val="en-US"/>
              </w:rPr>
              <w:t>colours</w:t>
            </w:r>
            <w:proofErr w:type="spellEnd"/>
            <w:r w:rsidRPr="00200F99">
              <w:rPr>
                <w:b/>
                <w:bCs/>
                <w:lang w:val="en-US"/>
              </w:rPr>
              <w:t xml:space="preserve">, could after </w:t>
            </w:r>
            <w:proofErr w:type="gramStart"/>
            <w:r w:rsidRPr="00200F99">
              <w:rPr>
                <w:b/>
                <w:bCs/>
                <w:lang w:val="en-US"/>
              </w:rPr>
              <w:t>create</w:t>
            </w:r>
            <w:proofErr w:type="gramEnd"/>
            <w:r w:rsidRPr="00200F99">
              <w:rPr>
                <w:b/>
                <w:bCs/>
                <w:lang w:val="en-US"/>
              </w:rPr>
              <w:t xml:space="preserve"> a whole staff display for each one. </w:t>
            </w:r>
            <w:r w:rsidRPr="00200F99">
              <w:rPr>
                <w:rFonts w:ascii="Arial" w:hAnsi="Arial" w:cs="Arial"/>
                <w:lang w:val="en-US"/>
              </w:rPr>
              <w:t>​</w:t>
            </w:r>
          </w:p>
          <w:p w14:paraId="00E0A1F6" w14:textId="77777777" w:rsidR="00200F99" w:rsidRPr="00200F99" w:rsidRDefault="00200F99" w:rsidP="00200F99">
            <w:pPr>
              <w:rPr>
                <w:lang w:val="en-US"/>
              </w:rPr>
            </w:pPr>
            <w:r w:rsidRPr="00200F99">
              <w:rPr>
                <w:rFonts w:ascii="Arial" w:hAnsi="Arial" w:cs="Arial"/>
                <w:lang w:val="en-US"/>
              </w:rPr>
              <w:t>​</w:t>
            </w:r>
          </w:p>
          <w:p w14:paraId="44B208AC" w14:textId="77777777" w:rsidR="00200F99" w:rsidRPr="00200F99" w:rsidRDefault="00200F99" w:rsidP="00200F99">
            <w:pPr>
              <w:rPr>
                <w:lang w:val="en-US"/>
              </w:rPr>
            </w:pPr>
            <w:r w:rsidRPr="00200F99">
              <w:rPr>
                <w:lang w:val="en-US"/>
              </w:rPr>
              <w:t>• Head – What did you learn or understand?</w:t>
            </w:r>
            <w:r w:rsidRPr="00200F99">
              <w:rPr>
                <w:rFonts w:ascii="Arial" w:hAnsi="Arial" w:cs="Arial"/>
                <w:lang w:val="en-US"/>
              </w:rPr>
              <w:t>​</w:t>
            </w:r>
            <w:r w:rsidRPr="00200F99">
              <w:rPr>
                <w:lang w:val="en-US"/>
              </w:rPr>
              <w:br/>
              <w:t>• Heart – What did you feel or value?</w:t>
            </w:r>
            <w:r w:rsidRPr="00200F99">
              <w:rPr>
                <w:rFonts w:ascii="Arial" w:hAnsi="Arial" w:cs="Arial"/>
                <w:lang w:val="en-US"/>
              </w:rPr>
              <w:t>​</w:t>
            </w:r>
            <w:r w:rsidRPr="00200F99">
              <w:rPr>
                <w:lang w:val="en-US"/>
              </w:rPr>
              <w:br/>
              <w:t>• Hands – What action might this inspire?</w:t>
            </w:r>
            <w:r w:rsidRPr="00200F99">
              <w:rPr>
                <w:rFonts w:ascii="Arial" w:hAnsi="Arial" w:cs="Arial"/>
                <w:lang w:val="en-US"/>
              </w:rPr>
              <w:t>​</w:t>
            </w:r>
          </w:p>
          <w:p w14:paraId="7D039210" w14:textId="77777777" w:rsidR="00200F99" w:rsidRPr="00200F99" w:rsidRDefault="00200F99" w:rsidP="00200F99">
            <w:pPr>
              <w:rPr>
                <w:lang w:val="en-US"/>
              </w:rPr>
            </w:pPr>
            <w:r w:rsidRPr="00200F99">
              <w:rPr>
                <w:rFonts w:ascii="Arial" w:hAnsi="Arial" w:cs="Arial"/>
                <w:lang w:val="en-US"/>
              </w:rPr>
              <w:t>​</w:t>
            </w:r>
          </w:p>
          <w:p w14:paraId="3718C7FF" w14:textId="5DED33BE" w:rsidR="00200F99" w:rsidRDefault="40907556" w:rsidP="27A0B18E">
            <w:pPr>
              <w:rPr>
                <w:b/>
                <w:bCs/>
                <w:i/>
                <w:iCs/>
                <w:lang w:val="en-US"/>
              </w:rPr>
            </w:pPr>
            <w:r w:rsidRPr="27A0B18E">
              <w:rPr>
                <w:b/>
                <w:bCs/>
              </w:rPr>
              <w:t xml:space="preserve">Catechesis and </w:t>
            </w:r>
            <w:proofErr w:type="gramStart"/>
            <w:r w:rsidRPr="27A0B18E">
              <w:rPr>
                <w:b/>
                <w:bCs/>
              </w:rPr>
              <w:t xml:space="preserve">Evangelisation  </w:t>
            </w:r>
            <w:r w:rsidR="00200F99" w:rsidRPr="27A0B18E">
              <w:rPr>
                <w:b/>
                <w:bCs/>
              </w:rPr>
              <w:t>:</w:t>
            </w:r>
            <w:proofErr w:type="gramEnd"/>
            <w:r w:rsidR="00B14D1B" w:rsidRPr="27A0B18E">
              <w:rPr>
                <w:rFonts w:ascii="Arial" w:hAnsi="Arial" w:cs="Arial"/>
                <w:b/>
                <w:bCs/>
              </w:rPr>
              <w:t>​</w:t>
            </w:r>
            <w:r w:rsidR="002A040D" w:rsidRPr="27A0B18E">
              <w:rPr>
                <w:rFonts w:ascii="Arial" w:hAnsi="Arial" w:cs="Arial"/>
                <w:b/>
                <w:bCs/>
              </w:rPr>
              <w:t xml:space="preserve"> </w:t>
            </w:r>
            <w:r w:rsidR="002A040D" w:rsidRPr="27A0B18E">
              <w:rPr>
                <w:b/>
                <w:bCs/>
                <w:color w:val="FF0000"/>
              </w:rPr>
              <w:t>slide #16</w:t>
            </w:r>
            <w:r w:rsidR="00200F99">
              <w:br/>
            </w:r>
            <w:r w:rsidR="00B14D1B" w:rsidRPr="27A0B18E">
              <w:rPr>
                <w:b/>
                <w:bCs/>
                <w:i/>
                <w:iCs/>
                <w:lang w:val="en-US"/>
              </w:rPr>
              <w:t>Are we preparing students to succeed… or preparing them to enrich the world? </w:t>
            </w:r>
          </w:p>
          <w:p w14:paraId="15D5DB3B" w14:textId="77777777" w:rsidR="00794F57" w:rsidRDefault="00794F57" w:rsidP="008F137F">
            <w:pPr>
              <w:rPr>
                <w:b/>
                <w:bCs/>
                <w:i/>
                <w:iCs/>
                <w:lang w:val="en-US"/>
              </w:rPr>
            </w:pPr>
          </w:p>
          <w:p w14:paraId="1D6FFA41" w14:textId="59AFA434" w:rsidR="00794F57" w:rsidRDefault="00794F57" w:rsidP="008F137F">
            <w:pPr>
              <w:rPr>
                <w:lang w:val="en-US"/>
              </w:rPr>
            </w:pPr>
            <w:r w:rsidRPr="00794F57">
              <w:rPr>
                <w:lang w:val="en-US"/>
              </w:rPr>
              <w:t xml:space="preserve">Go through the implications and </w:t>
            </w:r>
            <w:proofErr w:type="gramStart"/>
            <w:r w:rsidRPr="00794F57">
              <w:rPr>
                <w:lang w:val="en-US"/>
              </w:rPr>
              <w:t>modify for</w:t>
            </w:r>
            <w:proofErr w:type="gramEnd"/>
            <w:r w:rsidRPr="00794F57">
              <w:rPr>
                <w:lang w:val="en-US"/>
              </w:rPr>
              <w:t xml:space="preserve"> your school context if you wi</w:t>
            </w:r>
            <w:r w:rsidR="002A040D">
              <w:rPr>
                <w:lang w:val="en-US"/>
              </w:rPr>
              <w:t>s</w:t>
            </w:r>
            <w:r w:rsidRPr="00794F57">
              <w:rPr>
                <w:lang w:val="en-US"/>
              </w:rPr>
              <w:t>h</w:t>
            </w:r>
            <w:r w:rsidR="002A040D">
              <w:rPr>
                <w:lang w:val="en-US"/>
              </w:rPr>
              <w:t>. Use a think/pair/share thinking routine</w:t>
            </w:r>
            <w:r w:rsidR="008B79C4">
              <w:rPr>
                <w:lang w:val="en-US"/>
              </w:rPr>
              <w:t xml:space="preserve"> </w:t>
            </w:r>
            <w:r w:rsidR="008B79C4" w:rsidRPr="00AC1FCF">
              <w:rPr>
                <w:b/>
                <w:bCs/>
                <w:color w:val="FF0000"/>
              </w:rPr>
              <w:t>slide #</w:t>
            </w:r>
            <w:r w:rsidR="008B79C4">
              <w:rPr>
                <w:b/>
                <w:bCs/>
                <w:color w:val="FF0000"/>
              </w:rPr>
              <w:t>17</w:t>
            </w:r>
          </w:p>
          <w:p w14:paraId="187CF85F" w14:textId="77777777" w:rsidR="00BA2989" w:rsidRDefault="00BA2989" w:rsidP="008F137F">
            <w:pPr>
              <w:rPr>
                <w:lang w:val="en-US"/>
              </w:rPr>
            </w:pPr>
          </w:p>
          <w:p w14:paraId="6BB94561" w14:textId="299F8368" w:rsidR="008B79C4" w:rsidRPr="008B79C4" w:rsidRDefault="008B79C4" w:rsidP="008B79C4">
            <w:pPr>
              <w:pStyle w:val="paragraph"/>
              <w:spacing w:before="0" w:beforeAutospacing="0" w:after="0" w:afterAutospacing="0"/>
              <w:textAlignment w:val="baseline"/>
              <w:rPr>
                <w:rFonts w:asciiTheme="minorHAnsi" w:hAnsiTheme="minorHAnsi" w:cs="Calibri"/>
                <w:b/>
                <w:bCs/>
                <w:lang w:val="en-US"/>
              </w:rPr>
            </w:pPr>
            <w:r w:rsidRPr="008B79C4">
              <w:rPr>
                <w:rFonts w:asciiTheme="minorHAnsi" w:hAnsiTheme="minorHAnsi" w:cs="Calibri"/>
                <w:b/>
                <w:bCs/>
                <w:lang w:val="en-US"/>
              </w:rPr>
              <w:t xml:space="preserve">Generate- Sort-Connect- elaborate thinking routine </w:t>
            </w:r>
            <w:r w:rsidRPr="008B79C4">
              <w:rPr>
                <w:rFonts w:asciiTheme="minorHAnsi" w:hAnsiTheme="minorHAnsi"/>
                <w:b/>
                <w:bCs/>
                <w:color w:val="FF0000"/>
              </w:rPr>
              <w:t>slide #1</w:t>
            </w:r>
            <w:r>
              <w:rPr>
                <w:rFonts w:asciiTheme="minorHAnsi" w:hAnsiTheme="minorHAnsi"/>
                <w:b/>
                <w:bCs/>
                <w:color w:val="FF0000"/>
              </w:rPr>
              <w:t>8</w:t>
            </w:r>
          </w:p>
          <w:p w14:paraId="428CBEE1" w14:textId="186C2F24" w:rsidR="008B79C4" w:rsidRPr="008B79C4" w:rsidRDefault="008B79C4" w:rsidP="008B79C4">
            <w:pPr>
              <w:pStyle w:val="paragraph"/>
              <w:spacing w:before="0" w:beforeAutospacing="0" w:after="0" w:afterAutospacing="0"/>
              <w:textAlignment w:val="baseline"/>
              <w:rPr>
                <w:rFonts w:asciiTheme="minorHAnsi" w:hAnsiTheme="minorHAnsi" w:cs="Calibri"/>
                <w:lang w:val="en-US"/>
              </w:rPr>
            </w:pPr>
            <w:hyperlink r:id="rId12" w:history="1">
              <w:r w:rsidRPr="008B79C4">
                <w:rPr>
                  <w:rStyle w:val="Hyperlink"/>
                  <w:rFonts w:asciiTheme="minorHAnsi" w:eastAsiaTheme="majorEastAsia" w:hAnsiTheme="minorHAnsi" w:cs="Calibri"/>
                  <w:lang w:val="en-US"/>
                </w:rPr>
                <w:t>https://pz.harvard.edu/sites/default/files/Generate-Sort-Connect-Elaborate_0.pdf</w:t>
              </w:r>
            </w:hyperlink>
            <w:r w:rsidRPr="008B79C4">
              <w:rPr>
                <w:rStyle w:val="eop"/>
                <w:rFonts w:ascii="Arial" w:eastAsiaTheme="majorEastAsia" w:hAnsi="Arial" w:cs="Arial"/>
                <w:lang w:val="en-US"/>
              </w:rPr>
              <w:t>​</w:t>
            </w:r>
          </w:p>
          <w:p w14:paraId="4E4406FB" w14:textId="3C9F7758" w:rsidR="008B79C4" w:rsidRPr="008B79C4" w:rsidRDefault="008B79C4" w:rsidP="008B79C4">
            <w:pPr>
              <w:pStyle w:val="paragraph"/>
              <w:spacing w:before="0" w:beforeAutospacing="0" w:after="0" w:afterAutospacing="0"/>
              <w:textAlignment w:val="baseline"/>
              <w:rPr>
                <w:rFonts w:asciiTheme="minorHAnsi" w:hAnsiTheme="minorHAnsi" w:cs="Calibri"/>
                <w:lang w:val="en-US"/>
              </w:rPr>
            </w:pPr>
            <w:r w:rsidRPr="008B79C4">
              <w:rPr>
                <w:rStyle w:val="eop"/>
                <w:rFonts w:ascii="Arial" w:eastAsiaTheme="majorEastAsia" w:hAnsi="Arial" w:cs="Arial"/>
                <w:lang w:val="en-US"/>
              </w:rPr>
              <w:t>​</w:t>
            </w:r>
          </w:p>
          <w:p w14:paraId="22CCB4AF" w14:textId="77777777" w:rsidR="008B79C4" w:rsidRDefault="008B79C4" w:rsidP="008B79C4">
            <w:pPr>
              <w:pStyle w:val="paragraph"/>
              <w:spacing w:before="0" w:beforeAutospacing="0" w:after="0" w:afterAutospacing="0"/>
              <w:textAlignment w:val="baseline"/>
              <w:rPr>
                <w:rStyle w:val="normaltextrun"/>
                <w:rFonts w:asciiTheme="minorHAnsi" w:eastAsiaTheme="majorEastAsia" w:hAnsiTheme="minorHAnsi" w:cs="Calibri"/>
                <w:color w:val="000000"/>
                <w:lang w:val="en-US"/>
              </w:rPr>
            </w:pPr>
            <w:r w:rsidRPr="008B79C4">
              <w:rPr>
                <w:rStyle w:val="normaltextrun"/>
                <w:rFonts w:asciiTheme="minorHAnsi" w:eastAsiaTheme="majorEastAsia" w:hAnsiTheme="minorHAnsi" w:cs="Calibri"/>
                <w:color w:val="000000"/>
                <w:lang w:val="en-US"/>
              </w:rPr>
              <w:t xml:space="preserve">Suggest this thinking routine to use in the classroom along with St. Patrick’s story, church documents or different scriptures. Ask if any staff have facilitated something similar before with their students. </w:t>
            </w:r>
          </w:p>
          <w:p w14:paraId="6BA10AA0" w14:textId="77777777" w:rsidR="001C4259" w:rsidRDefault="001C4259" w:rsidP="008B79C4">
            <w:pPr>
              <w:pStyle w:val="paragraph"/>
              <w:spacing w:before="0" w:beforeAutospacing="0" w:after="0" w:afterAutospacing="0"/>
              <w:textAlignment w:val="baseline"/>
              <w:rPr>
                <w:rStyle w:val="normaltextrun"/>
                <w:rFonts w:eastAsiaTheme="majorEastAsia" w:cs="Calibri"/>
                <w:color w:val="000000"/>
                <w:lang w:val="en-US"/>
              </w:rPr>
            </w:pPr>
          </w:p>
          <w:p w14:paraId="4E26EEE7" w14:textId="54517F4D" w:rsidR="001C4259" w:rsidRPr="001B1E09" w:rsidRDefault="001C4259" w:rsidP="008B79C4">
            <w:pPr>
              <w:pStyle w:val="paragraph"/>
              <w:spacing w:before="0" w:beforeAutospacing="0" w:after="0" w:afterAutospacing="0"/>
              <w:textAlignment w:val="baseline"/>
              <w:rPr>
                <w:rStyle w:val="normaltextrun"/>
                <w:rFonts w:asciiTheme="minorHAnsi" w:eastAsiaTheme="majorEastAsia" w:hAnsiTheme="minorHAnsi" w:cs="Calibri"/>
                <w:color w:val="000000"/>
                <w:lang w:val="en-US"/>
              </w:rPr>
            </w:pPr>
            <w:r w:rsidRPr="001B1E09">
              <w:rPr>
                <w:rStyle w:val="normaltextrun"/>
                <w:rFonts w:asciiTheme="minorHAnsi" w:eastAsiaTheme="majorEastAsia" w:hAnsiTheme="minorHAnsi" w:cs="Calibri"/>
                <w:color w:val="000000"/>
                <w:lang w:val="en-US"/>
              </w:rPr>
              <w:t xml:space="preserve">For St. Patrick’s Story: You can use the </w:t>
            </w:r>
            <w:hyperlink r:id="rId13" w:history="1">
              <w:r w:rsidRPr="001B1E09">
                <w:rPr>
                  <w:rStyle w:val="Hyperlink"/>
                  <w:rFonts w:asciiTheme="minorHAnsi" w:eastAsiaTheme="majorEastAsia" w:hAnsiTheme="minorHAnsi" w:cs="Calibri"/>
                  <w:lang w:val="en-US"/>
                </w:rPr>
                <w:t>KWL Story of St. Patrick</w:t>
              </w:r>
            </w:hyperlink>
          </w:p>
          <w:p w14:paraId="2FFE3C4F" w14:textId="77777777" w:rsidR="001C4259" w:rsidRDefault="001C4259" w:rsidP="008B79C4">
            <w:pPr>
              <w:pStyle w:val="paragraph"/>
              <w:spacing w:before="0" w:beforeAutospacing="0" w:after="0" w:afterAutospacing="0"/>
              <w:textAlignment w:val="baseline"/>
              <w:rPr>
                <w:rStyle w:val="normaltextrun"/>
                <w:rFonts w:asciiTheme="minorHAnsi" w:eastAsiaTheme="majorEastAsia" w:hAnsiTheme="minorHAnsi" w:cs="Calibri"/>
                <w:color w:val="000000"/>
                <w:lang w:val="en-US"/>
              </w:rPr>
            </w:pPr>
          </w:p>
          <w:p w14:paraId="706A32EC" w14:textId="78EF66EF" w:rsidR="006779E9" w:rsidRPr="00E77BEE" w:rsidRDefault="006779E9" w:rsidP="008B79C4">
            <w:pPr>
              <w:pStyle w:val="paragraph"/>
              <w:spacing w:before="0" w:beforeAutospacing="0" w:after="0" w:afterAutospacing="0"/>
              <w:textAlignment w:val="baseline"/>
              <w:rPr>
                <w:rStyle w:val="normaltextrun"/>
                <w:rFonts w:asciiTheme="minorHAnsi" w:eastAsiaTheme="majorEastAsia" w:hAnsiTheme="minorHAnsi" w:cs="Calibri"/>
                <w:b/>
                <w:bCs/>
                <w:color w:val="000000"/>
                <w:lang w:val="en-US"/>
              </w:rPr>
            </w:pPr>
            <w:r w:rsidRPr="00E77BEE">
              <w:rPr>
                <w:rStyle w:val="normaltextrun"/>
                <w:rFonts w:asciiTheme="minorHAnsi" w:eastAsiaTheme="majorEastAsia" w:hAnsiTheme="minorHAnsi" w:cs="Calibri"/>
                <w:b/>
                <w:bCs/>
                <w:color w:val="000000"/>
                <w:lang w:val="en-US"/>
              </w:rPr>
              <w:t>Reflective Activity:</w:t>
            </w:r>
            <w:r w:rsidR="00E77BEE" w:rsidRPr="00E77BEE">
              <w:rPr>
                <w:rStyle w:val="normaltextrun"/>
                <w:rFonts w:asciiTheme="minorHAnsi" w:eastAsiaTheme="majorEastAsia" w:hAnsiTheme="minorHAnsi" w:cs="Calibri"/>
                <w:b/>
                <w:bCs/>
                <w:color w:val="000000"/>
                <w:lang w:val="en-US"/>
              </w:rPr>
              <w:t xml:space="preserve"> </w:t>
            </w:r>
            <w:r w:rsidR="00E77BEE" w:rsidRPr="008B79C4">
              <w:rPr>
                <w:rFonts w:asciiTheme="minorHAnsi" w:hAnsiTheme="minorHAnsi"/>
                <w:b/>
                <w:bCs/>
                <w:color w:val="FF0000"/>
              </w:rPr>
              <w:t>slide #1</w:t>
            </w:r>
            <w:r w:rsidR="00E77BEE">
              <w:rPr>
                <w:rFonts w:asciiTheme="minorHAnsi" w:hAnsiTheme="minorHAnsi"/>
                <w:b/>
                <w:bCs/>
                <w:color w:val="FF0000"/>
              </w:rPr>
              <w:t>9</w:t>
            </w:r>
          </w:p>
          <w:p w14:paraId="183A166F" w14:textId="0691819A" w:rsidR="00E77BEE" w:rsidRPr="00975616" w:rsidRDefault="00270F5A" w:rsidP="00E77BEE">
            <w:pPr>
              <w:rPr>
                <w:rStyle w:val="normaltextrun"/>
                <w:rFonts w:eastAsiaTheme="majorEastAsia"/>
                <w:color w:val="000000"/>
                <w:kern w:val="0"/>
                <w:lang w:eastAsia="en-AU"/>
                <w14:ligatures w14:val="none"/>
              </w:rPr>
            </w:pPr>
            <w:r w:rsidRPr="00975616">
              <w:rPr>
                <w:rStyle w:val="normaltextrun"/>
                <w:rFonts w:eastAsiaTheme="majorEastAsia"/>
                <w:color w:val="000000"/>
                <w:kern w:val="0"/>
                <w:lang w:eastAsia="en-AU"/>
                <w14:ligatures w14:val="none"/>
              </w:rPr>
              <w:t xml:space="preserve">On a sticky note, reflect: </w:t>
            </w:r>
            <w:proofErr w:type="gramStart"/>
            <w:r w:rsidR="00F65441" w:rsidRPr="00975616">
              <w:rPr>
                <w:rStyle w:val="normaltextrun"/>
                <w:rFonts w:eastAsiaTheme="majorEastAsia"/>
                <w:color w:val="000000"/>
                <w:kern w:val="0"/>
                <w:lang w:eastAsia="en-AU"/>
                <w14:ligatures w14:val="none"/>
              </w:rPr>
              <w:t xml:space="preserve">In </w:t>
            </w:r>
            <w:r w:rsidR="00F65441" w:rsidRPr="00975616">
              <w:rPr>
                <w:rStyle w:val="normaltextrun"/>
                <w:rFonts w:eastAsiaTheme="majorEastAsia" w:cs="Calibri"/>
                <w:color w:val="000000"/>
                <w:kern w:val="0"/>
                <w:lang w:val="en-US" w:eastAsia="en-AU"/>
                <w14:ligatures w14:val="none"/>
              </w:rPr>
              <w:t>light</w:t>
            </w:r>
            <w:r w:rsidR="00F65441" w:rsidRPr="00975616">
              <w:rPr>
                <w:rStyle w:val="normaltextrun"/>
                <w:rFonts w:eastAsiaTheme="majorEastAsia"/>
                <w:color w:val="000000"/>
                <w:kern w:val="0"/>
                <w:lang w:eastAsia="en-AU"/>
                <w14:ligatures w14:val="none"/>
              </w:rPr>
              <w:t xml:space="preserve"> of</w:t>
            </w:r>
            <w:proofErr w:type="gramEnd"/>
            <w:r w:rsidR="00F65441" w:rsidRPr="00975616">
              <w:rPr>
                <w:rStyle w:val="normaltextrun"/>
                <w:rFonts w:eastAsiaTheme="majorEastAsia"/>
                <w:color w:val="000000"/>
                <w:kern w:val="0"/>
                <w:lang w:eastAsia="en-AU"/>
                <w14:ligatures w14:val="none"/>
              </w:rPr>
              <w:t xml:space="preserve"> the new learning</w:t>
            </w:r>
            <w:r w:rsidRPr="00975616">
              <w:rPr>
                <w:rStyle w:val="normaltextrun"/>
                <w:rFonts w:eastAsiaTheme="majorEastAsia"/>
                <w:color w:val="000000"/>
                <w:kern w:val="0"/>
                <w:lang w:eastAsia="en-AU"/>
                <w14:ligatures w14:val="none"/>
              </w:rPr>
              <w:t>:</w:t>
            </w:r>
          </w:p>
          <w:p w14:paraId="065A0986" w14:textId="77777777" w:rsidR="00F65441" w:rsidRDefault="00F65441" w:rsidP="00E77BEE">
            <w:pPr>
              <w:rPr>
                <w:rFonts w:ascii="Calibri" w:eastAsia="Calibri" w:hAnsi="Calibri" w:cs="Calibri"/>
                <w:color w:val="444444"/>
                <w:lang w:val="en-US"/>
              </w:rPr>
            </w:pPr>
          </w:p>
          <w:p w14:paraId="27EAF97F" w14:textId="77777777" w:rsidR="006E18B7" w:rsidRDefault="006E18B7" w:rsidP="00E77BEE">
            <w:pPr>
              <w:pStyle w:val="ListParagraph"/>
              <w:shd w:val="clear" w:color="auto" w:fill="FFFFFF" w:themeFill="background1"/>
              <w:ind w:left="360"/>
              <w:rPr>
                <w:rFonts w:ascii="Calibri" w:eastAsia="Calibri" w:hAnsi="Calibri" w:cs="Calibri"/>
                <w:color w:val="000000" w:themeColor="text1"/>
                <w:lang w:val="en-US"/>
              </w:rPr>
            </w:pPr>
          </w:p>
          <w:p w14:paraId="461B6D8C" w14:textId="77777777" w:rsidR="006E18B7" w:rsidRDefault="006E18B7" w:rsidP="00E77BEE">
            <w:pPr>
              <w:pStyle w:val="ListParagraph"/>
              <w:shd w:val="clear" w:color="auto" w:fill="FFFFFF" w:themeFill="background1"/>
              <w:ind w:left="360"/>
              <w:rPr>
                <w:rFonts w:eastAsia="Calibri"/>
                <w:color w:val="000000" w:themeColor="text1"/>
              </w:rPr>
            </w:pPr>
          </w:p>
          <w:p w14:paraId="1C63A140" w14:textId="77777777" w:rsidR="006E18B7" w:rsidRDefault="006E18B7" w:rsidP="00E77BEE">
            <w:pPr>
              <w:pStyle w:val="ListParagraph"/>
              <w:shd w:val="clear" w:color="auto" w:fill="FFFFFF" w:themeFill="background1"/>
              <w:ind w:left="360"/>
              <w:rPr>
                <w:rFonts w:eastAsia="Calibri"/>
                <w:color w:val="000000" w:themeColor="text1"/>
              </w:rPr>
            </w:pPr>
          </w:p>
          <w:p w14:paraId="077B578D" w14:textId="25467E2F" w:rsidR="00E77BEE" w:rsidRDefault="00E77BEE" w:rsidP="00E77BEE">
            <w:pPr>
              <w:pStyle w:val="ListParagraph"/>
              <w:shd w:val="clear" w:color="auto" w:fill="FFFFFF" w:themeFill="background1"/>
              <w:ind w:left="360"/>
              <w:rPr>
                <w:rFonts w:ascii="Calibri" w:eastAsia="Calibri" w:hAnsi="Calibri" w:cs="Calibri"/>
                <w:color w:val="444444"/>
                <w:lang w:val="en-US"/>
              </w:rPr>
            </w:pPr>
            <w:r w:rsidRPr="3FBD3A34">
              <w:rPr>
                <w:rFonts w:ascii="Calibri" w:eastAsia="Calibri" w:hAnsi="Calibri" w:cs="Calibri"/>
                <w:color w:val="000000" w:themeColor="text1"/>
                <w:lang w:val="en-US"/>
              </w:rPr>
              <w:t>What do you leave better because you were there?</w:t>
            </w:r>
          </w:p>
          <w:p w14:paraId="21DA6AAE" w14:textId="77777777" w:rsidR="00E77BEE" w:rsidRDefault="00E77BEE" w:rsidP="00E77BEE">
            <w:pPr>
              <w:pStyle w:val="ListParagraph"/>
              <w:shd w:val="clear" w:color="auto" w:fill="FFFFFF" w:themeFill="background1"/>
              <w:spacing w:line="14" w:lineRule="auto"/>
              <w:ind w:left="360"/>
              <w:rPr>
                <w:rFonts w:ascii="Calibri" w:eastAsia="Calibri" w:hAnsi="Calibri" w:cs="Calibri"/>
                <w:color w:val="444444"/>
                <w:lang w:val="en-US"/>
              </w:rPr>
            </w:pPr>
          </w:p>
          <w:p w14:paraId="533B605D" w14:textId="77777777" w:rsidR="00E77BEE" w:rsidRDefault="00E77BEE" w:rsidP="00E77BEE">
            <w:pPr>
              <w:pStyle w:val="ListParagraph"/>
              <w:shd w:val="clear" w:color="auto" w:fill="FFFFFF" w:themeFill="background1"/>
              <w:ind w:left="360"/>
              <w:rPr>
                <w:rFonts w:ascii="Calibri" w:eastAsia="Calibri" w:hAnsi="Calibri" w:cs="Calibri"/>
                <w:color w:val="444444"/>
                <w:lang w:val="en-US"/>
              </w:rPr>
            </w:pPr>
            <w:r w:rsidRPr="3FBD3A34">
              <w:rPr>
                <w:rFonts w:ascii="Calibri" w:eastAsia="Calibri" w:hAnsi="Calibri" w:cs="Calibri"/>
                <w:color w:val="000000" w:themeColor="text1"/>
                <w:lang w:val="en-US"/>
              </w:rPr>
              <w:t>Invite participants to think about:</w:t>
            </w:r>
          </w:p>
          <w:p w14:paraId="27ECB0BF" w14:textId="77777777" w:rsidR="00E77BEE" w:rsidRDefault="00E77BEE" w:rsidP="00E77BEE">
            <w:pPr>
              <w:pStyle w:val="ListParagraph"/>
              <w:numPr>
                <w:ilvl w:val="0"/>
                <w:numId w:val="9"/>
              </w:numPr>
              <w:shd w:val="clear" w:color="auto" w:fill="FFFFFF" w:themeFill="background1"/>
              <w:spacing w:before="192" w:after="192"/>
              <w:rPr>
                <w:rFonts w:ascii="Calibri" w:eastAsia="Calibri" w:hAnsi="Calibri" w:cs="Calibri"/>
                <w:color w:val="444444"/>
                <w:lang w:val="en-US"/>
              </w:rPr>
            </w:pPr>
            <w:r w:rsidRPr="3FBD3A34">
              <w:rPr>
                <w:rFonts w:ascii="Calibri" w:eastAsia="Calibri" w:hAnsi="Calibri" w:cs="Calibri"/>
                <w:color w:val="000000" w:themeColor="text1"/>
                <w:lang w:val="en-US"/>
              </w:rPr>
              <w:t>A classroom</w:t>
            </w:r>
          </w:p>
          <w:p w14:paraId="3E454483" w14:textId="77777777" w:rsidR="00E77BEE" w:rsidRDefault="00E77BEE" w:rsidP="00E77BEE">
            <w:pPr>
              <w:pStyle w:val="ListParagraph"/>
              <w:numPr>
                <w:ilvl w:val="0"/>
                <w:numId w:val="9"/>
              </w:numPr>
              <w:shd w:val="clear" w:color="auto" w:fill="FFFFFF" w:themeFill="background1"/>
              <w:spacing w:before="192" w:after="192"/>
              <w:rPr>
                <w:rFonts w:ascii="Calibri" w:eastAsia="Calibri" w:hAnsi="Calibri" w:cs="Calibri"/>
                <w:color w:val="444444"/>
                <w:lang w:val="en-US"/>
              </w:rPr>
            </w:pPr>
            <w:r w:rsidRPr="3FBD3A34">
              <w:rPr>
                <w:rFonts w:ascii="Calibri" w:eastAsia="Calibri" w:hAnsi="Calibri" w:cs="Calibri"/>
                <w:color w:val="000000" w:themeColor="text1"/>
                <w:lang w:val="en-US"/>
              </w:rPr>
              <w:t>A workplace</w:t>
            </w:r>
          </w:p>
          <w:p w14:paraId="0262271E" w14:textId="77777777" w:rsidR="00E77BEE" w:rsidRDefault="00E77BEE" w:rsidP="00E77BEE">
            <w:pPr>
              <w:pStyle w:val="ListParagraph"/>
              <w:numPr>
                <w:ilvl w:val="0"/>
                <w:numId w:val="9"/>
              </w:numPr>
              <w:shd w:val="clear" w:color="auto" w:fill="FFFFFF" w:themeFill="background1"/>
              <w:spacing w:before="192" w:after="192"/>
              <w:rPr>
                <w:rFonts w:ascii="Calibri" w:eastAsia="Calibri" w:hAnsi="Calibri" w:cs="Calibri"/>
                <w:color w:val="444444"/>
                <w:lang w:val="en-US"/>
              </w:rPr>
            </w:pPr>
            <w:r w:rsidRPr="3FBD3A34">
              <w:rPr>
                <w:rFonts w:ascii="Calibri" w:eastAsia="Calibri" w:hAnsi="Calibri" w:cs="Calibri"/>
                <w:color w:val="000000" w:themeColor="text1"/>
                <w:lang w:val="en-US"/>
              </w:rPr>
              <w:t>A family</w:t>
            </w:r>
          </w:p>
          <w:p w14:paraId="0A834EFE" w14:textId="77777777" w:rsidR="00E77BEE" w:rsidRDefault="00E77BEE" w:rsidP="00E77BEE">
            <w:pPr>
              <w:pStyle w:val="ListParagraph"/>
              <w:numPr>
                <w:ilvl w:val="0"/>
                <w:numId w:val="9"/>
              </w:numPr>
              <w:shd w:val="clear" w:color="auto" w:fill="FFFFFF" w:themeFill="background1"/>
              <w:spacing w:before="192" w:after="192"/>
              <w:rPr>
                <w:rFonts w:ascii="Calibri" w:eastAsia="Calibri" w:hAnsi="Calibri" w:cs="Calibri"/>
                <w:color w:val="444444"/>
                <w:lang w:val="en-US"/>
              </w:rPr>
            </w:pPr>
            <w:r w:rsidRPr="3FBD3A34">
              <w:rPr>
                <w:rFonts w:ascii="Calibri" w:eastAsia="Calibri" w:hAnsi="Calibri" w:cs="Calibri"/>
                <w:color w:val="000000" w:themeColor="text1"/>
                <w:lang w:val="en-US"/>
              </w:rPr>
              <w:t>A friendship</w:t>
            </w:r>
          </w:p>
          <w:p w14:paraId="43EA4AE1" w14:textId="088F7BB8" w:rsidR="00BA2989" w:rsidRPr="00F65441" w:rsidRDefault="00E77BEE" w:rsidP="00F65441">
            <w:pPr>
              <w:pStyle w:val="ListParagraph"/>
              <w:numPr>
                <w:ilvl w:val="0"/>
                <w:numId w:val="9"/>
              </w:numPr>
              <w:shd w:val="clear" w:color="auto" w:fill="FFFFFF" w:themeFill="background1"/>
              <w:spacing w:before="192" w:after="192"/>
              <w:rPr>
                <w:rFonts w:ascii="Calibri" w:eastAsia="Calibri" w:hAnsi="Calibri" w:cs="Calibri"/>
                <w:color w:val="444444"/>
                <w:lang w:val="en-US"/>
              </w:rPr>
            </w:pPr>
            <w:r w:rsidRPr="3FBD3A34">
              <w:rPr>
                <w:rFonts w:ascii="Calibri" w:eastAsia="Calibri" w:hAnsi="Calibri" w:cs="Calibri"/>
                <w:color w:val="000000" w:themeColor="text1"/>
                <w:lang w:val="en-US"/>
              </w:rPr>
              <w:t>A community</w:t>
            </w:r>
          </w:p>
        </w:tc>
        <w:tc>
          <w:tcPr>
            <w:tcW w:w="1203" w:type="dxa"/>
          </w:tcPr>
          <w:p w14:paraId="0E4770CF" w14:textId="0F0F00CB" w:rsidR="002E1E8D" w:rsidRDefault="00613FF7" w:rsidP="008F137F">
            <w:r>
              <w:t>15 minutes</w:t>
            </w:r>
          </w:p>
        </w:tc>
      </w:tr>
      <w:tr w:rsidR="00754081" w14:paraId="33B23519" w14:textId="77777777" w:rsidTr="27A0B18E">
        <w:trPr>
          <w:trHeight w:val="300"/>
        </w:trPr>
        <w:tc>
          <w:tcPr>
            <w:tcW w:w="2100" w:type="dxa"/>
          </w:tcPr>
          <w:p w14:paraId="39C5591C" w14:textId="41A77960" w:rsidR="002E1E8D" w:rsidRPr="00613FF7" w:rsidRDefault="3DE5AC76" w:rsidP="1D3239B3">
            <w:pPr>
              <w:rPr>
                <w:b/>
                <w:bCs/>
              </w:rPr>
            </w:pPr>
            <w:r w:rsidRPr="00613FF7">
              <w:rPr>
                <w:b/>
                <w:bCs/>
              </w:rPr>
              <w:t>Close off and prayer</w:t>
            </w:r>
          </w:p>
        </w:tc>
        <w:tc>
          <w:tcPr>
            <w:tcW w:w="7230" w:type="dxa"/>
          </w:tcPr>
          <w:p w14:paraId="5E184B6D" w14:textId="03F270BC" w:rsidR="00C86C3F" w:rsidRPr="00C86C3F" w:rsidRDefault="00C86C3F" w:rsidP="00C86C3F">
            <w:pPr>
              <w:rPr>
                <w:color w:val="FF0000"/>
              </w:rPr>
            </w:pPr>
            <w:r w:rsidRPr="00C86C3F">
              <w:rPr>
                <w:b/>
                <w:bCs/>
                <w:color w:val="FF0000"/>
              </w:rPr>
              <w:t>slide #2</w:t>
            </w:r>
            <w:r w:rsidR="00D6194B">
              <w:rPr>
                <w:b/>
                <w:bCs/>
                <w:color w:val="FF0000"/>
              </w:rPr>
              <w:t>0</w:t>
            </w:r>
          </w:p>
          <w:p w14:paraId="651270AF" w14:textId="77777777" w:rsidR="00C86C3F" w:rsidRPr="00C86C3F" w:rsidRDefault="00C86C3F" w:rsidP="00C86C3F">
            <w:r w:rsidRPr="00C86C3F">
              <w:rPr>
                <w:b/>
                <w:bCs/>
              </w:rPr>
              <w:t>As we come to the end of our reflection time, let us gently gather our hearts and minds as one community of faith.</w:t>
            </w:r>
            <w:r w:rsidRPr="00C86C3F">
              <w:rPr>
                <w:rFonts w:ascii="Arial" w:hAnsi="Arial" w:cs="Arial"/>
              </w:rPr>
              <w:t> </w:t>
            </w:r>
            <w:r w:rsidRPr="00C86C3F">
              <w:t> </w:t>
            </w:r>
            <w:r w:rsidRPr="00C86C3F">
              <w:br/>
              <w:t>We take a moment now to still our bodies…</w:t>
            </w:r>
            <w:r w:rsidRPr="00C86C3F">
              <w:rPr>
                <w:rFonts w:ascii="Arial" w:hAnsi="Arial" w:cs="Arial"/>
              </w:rPr>
              <w:t> </w:t>
            </w:r>
            <w:r w:rsidRPr="00C86C3F">
              <w:t> </w:t>
            </w:r>
            <w:r w:rsidRPr="00C86C3F">
              <w:br/>
              <w:t>to quiet our minds…</w:t>
            </w:r>
            <w:r w:rsidRPr="00C86C3F">
              <w:rPr>
                <w:rFonts w:ascii="Arial" w:hAnsi="Arial" w:cs="Arial"/>
              </w:rPr>
              <w:t> </w:t>
            </w:r>
            <w:r w:rsidRPr="00C86C3F">
              <w:t> </w:t>
            </w:r>
            <w:r w:rsidRPr="00C86C3F">
              <w:br/>
              <w:t>and to attune ourselves once more to the loving Presence of God who has been with us in every moment of this session.</w:t>
            </w:r>
            <w:r w:rsidRPr="00C86C3F">
              <w:rPr>
                <w:rFonts w:ascii="Arial" w:hAnsi="Arial" w:cs="Arial"/>
              </w:rPr>
              <w:t> </w:t>
            </w:r>
            <w:r w:rsidRPr="00C86C3F">
              <w:t> </w:t>
            </w:r>
          </w:p>
          <w:p w14:paraId="0F79CC7C" w14:textId="77777777" w:rsidR="00C86C3F" w:rsidRPr="00C86C3F" w:rsidRDefault="00C86C3F" w:rsidP="00C86C3F">
            <w:r w:rsidRPr="00C86C3F">
              <w:t>Let us breathe deeply and rest in that presence.</w:t>
            </w:r>
            <w:r w:rsidRPr="00C86C3F">
              <w:rPr>
                <w:rFonts w:ascii="Arial" w:hAnsi="Arial" w:cs="Arial"/>
              </w:rPr>
              <w:t> </w:t>
            </w:r>
            <w:r w:rsidRPr="00C86C3F">
              <w:t> </w:t>
            </w:r>
          </w:p>
          <w:p w14:paraId="4EA65B88" w14:textId="77777777" w:rsidR="00C86C3F" w:rsidRPr="00C86C3F" w:rsidRDefault="00C86C3F" w:rsidP="00C86C3F">
            <w:r w:rsidRPr="00C86C3F">
              <w:rPr>
                <w:b/>
                <w:bCs/>
              </w:rPr>
              <w:t>Together, united in spirit and purpose, let us now pray the Prayer of St Patrick.</w:t>
            </w:r>
            <w:r w:rsidRPr="00C86C3F">
              <w:rPr>
                <w:rFonts w:ascii="Arial" w:hAnsi="Arial" w:cs="Arial"/>
              </w:rPr>
              <w:t> </w:t>
            </w:r>
            <w:r w:rsidRPr="00C86C3F">
              <w:t> </w:t>
            </w:r>
          </w:p>
          <w:p w14:paraId="5F1249DE" w14:textId="77777777" w:rsidR="00C86C3F" w:rsidRPr="00C86C3F" w:rsidRDefault="00C86C3F" w:rsidP="00C86C3F">
            <w:r w:rsidRPr="00C86C3F">
              <w:rPr>
                <w:lang w:val="en-US"/>
              </w:rPr>
              <w:t>Christ with me,</w:t>
            </w:r>
            <w:r w:rsidRPr="00C86C3F">
              <w:rPr>
                <w:rFonts w:ascii="Arial" w:hAnsi="Arial" w:cs="Arial"/>
                <w:lang w:val="en-US"/>
              </w:rPr>
              <w:t> </w:t>
            </w:r>
            <w:r w:rsidRPr="00C86C3F">
              <w:rPr>
                <w:rFonts w:ascii="Arial" w:hAnsi="Arial" w:cs="Arial"/>
              </w:rPr>
              <w:t> </w:t>
            </w:r>
            <w:r w:rsidRPr="00C86C3F">
              <w:t> </w:t>
            </w:r>
          </w:p>
          <w:p w14:paraId="5BA8C534" w14:textId="77777777" w:rsidR="00C86C3F" w:rsidRPr="00C86C3F" w:rsidRDefault="00C86C3F" w:rsidP="00C86C3F">
            <w:r w:rsidRPr="00C86C3F">
              <w:rPr>
                <w:lang w:val="en-US"/>
              </w:rPr>
              <w:t>Christ before me,</w:t>
            </w:r>
            <w:r w:rsidRPr="00C86C3F">
              <w:rPr>
                <w:rFonts w:ascii="Arial" w:hAnsi="Arial" w:cs="Arial"/>
                <w:lang w:val="en-US"/>
              </w:rPr>
              <w:t> </w:t>
            </w:r>
            <w:r w:rsidRPr="00C86C3F">
              <w:rPr>
                <w:rFonts w:ascii="Arial" w:hAnsi="Arial" w:cs="Arial"/>
              </w:rPr>
              <w:t> </w:t>
            </w:r>
            <w:r w:rsidRPr="00C86C3F">
              <w:t> </w:t>
            </w:r>
          </w:p>
          <w:p w14:paraId="74A249E2" w14:textId="77777777" w:rsidR="00C86C3F" w:rsidRPr="00C86C3F" w:rsidRDefault="00C86C3F" w:rsidP="00C86C3F">
            <w:r w:rsidRPr="00C86C3F">
              <w:rPr>
                <w:lang w:val="en-US"/>
              </w:rPr>
              <w:t>Christ behind me,</w:t>
            </w:r>
            <w:r w:rsidRPr="00C86C3F">
              <w:rPr>
                <w:rFonts w:ascii="Arial" w:hAnsi="Arial" w:cs="Arial"/>
                <w:lang w:val="en-US"/>
              </w:rPr>
              <w:t> </w:t>
            </w:r>
            <w:r w:rsidRPr="00C86C3F">
              <w:rPr>
                <w:rFonts w:ascii="Arial" w:hAnsi="Arial" w:cs="Arial"/>
              </w:rPr>
              <w:t> </w:t>
            </w:r>
            <w:r w:rsidRPr="00C86C3F">
              <w:t> </w:t>
            </w:r>
          </w:p>
          <w:p w14:paraId="10F955D2" w14:textId="77777777" w:rsidR="00C86C3F" w:rsidRPr="00C86C3F" w:rsidRDefault="00C86C3F" w:rsidP="00C86C3F">
            <w:r w:rsidRPr="00C86C3F">
              <w:rPr>
                <w:lang w:val="en-US"/>
              </w:rPr>
              <w:t>Christ in me,</w:t>
            </w:r>
            <w:r w:rsidRPr="00C86C3F">
              <w:rPr>
                <w:rFonts w:ascii="Arial" w:hAnsi="Arial" w:cs="Arial"/>
                <w:lang w:val="en-US"/>
              </w:rPr>
              <w:t> </w:t>
            </w:r>
            <w:r w:rsidRPr="00C86C3F">
              <w:rPr>
                <w:rFonts w:ascii="Arial" w:hAnsi="Arial" w:cs="Arial"/>
              </w:rPr>
              <w:t> </w:t>
            </w:r>
            <w:r w:rsidRPr="00C86C3F">
              <w:t> </w:t>
            </w:r>
          </w:p>
          <w:p w14:paraId="485E105C" w14:textId="77777777" w:rsidR="00C86C3F" w:rsidRPr="00C86C3F" w:rsidRDefault="00C86C3F" w:rsidP="00C86C3F">
            <w:r w:rsidRPr="00C86C3F">
              <w:rPr>
                <w:lang w:val="en-US"/>
              </w:rPr>
              <w:t>Christ beneath me,</w:t>
            </w:r>
            <w:r w:rsidRPr="00C86C3F">
              <w:rPr>
                <w:rFonts w:ascii="Arial" w:hAnsi="Arial" w:cs="Arial"/>
                <w:lang w:val="en-US"/>
              </w:rPr>
              <w:t> </w:t>
            </w:r>
            <w:r w:rsidRPr="00C86C3F">
              <w:rPr>
                <w:rFonts w:ascii="Arial" w:hAnsi="Arial" w:cs="Arial"/>
              </w:rPr>
              <w:t> </w:t>
            </w:r>
            <w:r w:rsidRPr="00C86C3F">
              <w:t> </w:t>
            </w:r>
          </w:p>
          <w:p w14:paraId="5BA686AA" w14:textId="77777777" w:rsidR="00C86C3F" w:rsidRPr="00C86C3F" w:rsidRDefault="00C86C3F" w:rsidP="00C86C3F">
            <w:r w:rsidRPr="00C86C3F">
              <w:rPr>
                <w:lang w:val="en-US"/>
              </w:rPr>
              <w:t>Christ above me,</w:t>
            </w:r>
            <w:r w:rsidRPr="00C86C3F">
              <w:rPr>
                <w:rFonts w:ascii="Arial" w:hAnsi="Arial" w:cs="Arial"/>
                <w:lang w:val="en-US"/>
              </w:rPr>
              <w:t> </w:t>
            </w:r>
            <w:r w:rsidRPr="00C86C3F">
              <w:rPr>
                <w:rFonts w:ascii="Arial" w:hAnsi="Arial" w:cs="Arial"/>
              </w:rPr>
              <w:t> </w:t>
            </w:r>
            <w:r w:rsidRPr="00C86C3F">
              <w:t> </w:t>
            </w:r>
          </w:p>
          <w:p w14:paraId="1E892185" w14:textId="77777777" w:rsidR="00C86C3F" w:rsidRPr="00C86C3F" w:rsidRDefault="00C86C3F" w:rsidP="00C86C3F">
            <w:r w:rsidRPr="00C86C3F">
              <w:rPr>
                <w:lang w:val="en-US"/>
              </w:rPr>
              <w:t>Christ on my right,</w:t>
            </w:r>
            <w:r w:rsidRPr="00C86C3F">
              <w:rPr>
                <w:rFonts w:ascii="Arial" w:hAnsi="Arial" w:cs="Arial"/>
                <w:lang w:val="en-US"/>
              </w:rPr>
              <w:t> </w:t>
            </w:r>
            <w:r w:rsidRPr="00C86C3F">
              <w:rPr>
                <w:rFonts w:ascii="Arial" w:hAnsi="Arial" w:cs="Arial"/>
              </w:rPr>
              <w:t> </w:t>
            </w:r>
            <w:r w:rsidRPr="00C86C3F">
              <w:t> </w:t>
            </w:r>
          </w:p>
          <w:p w14:paraId="0DD7A52A" w14:textId="77777777" w:rsidR="00C86C3F" w:rsidRPr="00C86C3F" w:rsidRDefault="00C86C3F" w:rsidP="00C86C3F">
            <w:r w:rsidRPr="00C86C3F">
              <w:rPr>
                <w:lang w:val="en-US"/>
              </w:rPr>
              <w:t>Christ on my left,</w:t>
            </w:r>
            <w:r w:rsidRPr="00C86C3F">
              <w:rPr>
                <w:rFonts w:ascii="Arial" w:hAnsi="Arial" w:cs="Arial"/>
                <w:lang w:val="en-US"/>
              </w:rPr>
              <w:t> </w:t>
            </w:r>
            <w:r w:rsidRPr="00C86C3F">
              <w:rPr>
                <w:rFonts w:ascii="Arial" w:hAnsi="Arial" w:cs="Arial"/>
              </w:rPr>
              <w:t> </w:t>
            </w:r>
            <w:r w:rsidRPr="00C86C3F">
              <w:t> </w:t>
            </w:r>
          </w:p>
          <w:p w14:paraId="24E7F86D" w14:textId="77777777" w:rsidR="00C86C3F" w:rsidRPr="00C86C3F" w:rsidRDefault="00C86C3F" w:rsidP="00C86C3F">
            <w:r w:rsidRPr="00C86C3F">
              <w:rPr>
                <w:lang w:val="en-US"/>
              </w:rPr>
              <w:t>Christ when I lie down,</w:t>
            </w:r>
            <w:r w:rsidRPr="00C86C3F">
              <w:rPr>
                <w:rFonts w:ascii="Arial" w:hAnsi="Arial" w:cs="Arial"/>
                <w:lang w:val="en-US"/>
              </w:rPr>
              <w:t> </w:t>
            </w:r>
            <w:r w:rsidRPr="00C86C3F">
              <w:rPr>
                <w:rFonts w:ascii="Arial" w:hAnsi="Arial" w:cs="Arial"/>
              </w:rPr>
              <w:t> </w:t>
            </w:r>
            <w:r w:rsidRPr="00C86C3F">
              <w:t> </w:t>
            </w:r>
          </w:p>
          <w:p w14:paraId="723241F7" w14:textId="77777777" w:rsidR="00C86C3F" w:rsidRPr="00C86C3F" w:rsidRDefault="00C86C3F" w:rsidP="00C86C3F">
            <w:r w:rsidRPr="00C86C3F">
              <w:rPr>
                <w:lang w:val="en-US"/>
              </w:rPr>
              <w:t>Christ when I sit down,</w:t>
            </w:r>
            <w:r w:rsidRPr="00C86C3F">
              <w:rPr>
                <w:rFonts w:ascii="Arial" w:hAnsi="Arial" w:cs="Arial"/>
                <w:lang w:val="en-US"/>
              </w:rPr>
              <w:t> </w:t>
            </w:r>
            <w:r w:rsidRPr="00C86C3F">
              <w:rPr>
                <w:rFonts w:ascii="Arial" w:hAnsi="Arial" w:cs="Arial"/>
              </w:rPr>
              <w:t> </w:t>
            </w:r>
            <w:r w:rsidRPr="00C86C3F">
              <w:t> </w:t>
            </w:r>
          </w:p>
          <w:p w14:paraId="0D198ECE" w14:textId="77777777" w:rsidR="00C86C3F" w:rsidRPr="00C86C3F" w:rsidRDefault="00C86C3F" w:rsidP="00C86C3F">
            <w:r w:rsidRPr="00C86C3F">
              <w:rPr>
                <w:lang w:val="en-US"/>
              </w:rPr>
              <w:t>Christ when I arise,</w:t>
            </w:r>
            <w:r w:rsidRPr="00C86C3F">
              <w:rPr>
                <w:rFonts w:ascii="Arial" w:hAnsi="Arial" w:cs="Arial"/>
                <w:lang w:val="en-US"/>
              </w:rPr>
              <w:t> </w:t>
            </w:r>
            <w:r w:rsidRPr="00C86C3F">
              <w:rPr>
                <w:rFonts w:ascii="Arial" w:hAnsi="Arial" w:cs="Arial"/>
              </w:rPr>
              <w:t> </w:t>
            </w:r>
            <w:r w:rsidRPr="00C86C3F">
              <w:t> </w:t>
            </w:r>
          </w:p>
          <w:p w14:paraId="288821DF" w14:textId="77777777" w:rsidR="00C86C3F" w:rsidRPr="00C86C3F" w:rsidRDefault="00C86C3F" w:rsidP="00C86C3F">
            <w:r w:rsidRPr="00C86C3F">
              <w:rPr>
                <w:lang w:val="en-US"/>
              </w:rPr>
              <w:t>Christ in the heart of every man who thinks of me,</w:t>
            </w:r>
            <w:r w:rsidRPr="00C86C3F">
              <w:rPr>
                <w:rFonts w:ascii="Arial" w:hAnsi="Arial" w:cs="Arial"/>
                <w:lang w:val="en-US"/>
              </w:rPr>
              <w:t> </w:t>
            </w:r>
            <w:r w:rsidRPr="00C86C3F">
              <w:rPr>
                <w:rFonts w:ascii="Arial" w:hAnsi="Arial" w:cs="Arial"/>
              </w:rPr>
              <w:t> </w:t>
            </w:r>
            <w:r w:rsidRPr="00C86C3F">
              <w:t> </w:t>
            </w:r>
          </w:p>
          <w:p w14:paraId="098821DC" w14:textId="77777777" w:rsidR="00C86C3F" w:rsidRPr="00C86C3F" w:rsidRDefault="00C86C3F" w:rsidP="00C86C3F">
            <w:r w:rsidRPr="00C86C3F">
              <w:rPr>
                <w:lang w:val="en-US"/>
              </w:rPr>
              <w:t>Christ in the mouth of everyone who speaks of me,</w:t>
            </w:r>
            <w:r w:rsidRPr="00C86C3F">
              <w:rPr>
                <w:rFonts w:ascii="Arial" w:hAnsi="Arial" w:cs="Arial"/>
              </w:rPr>
              <w:t> </w:t>
            </w:r>
            <w:r w:rsidRPr="00C86C3F">
              <w:t> </w:t>
            </w:r>
          </w:p>
          <w:p w14:paraId="4687B117" w14:textId="77777777" w:rsidR="00C86C3F" w:rsidRPr="00C86C3F" w:rsidRDefault="00C86C3F" w:rsidP="00C86C3F">
            <w:r w:rsidRPr="00C86C3F">
              <w:rPr>
                <w:lang w:val="en-US"/>
              </w:rPr>
              <w:t>Christ in every eye that sees me,</w:t>
            </w:r>
            <w:r w:rsidRPr="00C86C3F">
              <w:rPr>
                <w:rFonts w:ascii="Arial" w:hAnsi="Arial" w:cs="Arial"/>
                <w:lang w:val="en-US"/>
              </w:rPr>
              <w:t> </w:t>
            </w:r>
            <w:r w:rsidRPr="00C86C3F">
              <w:rPr>
                <w:rFonts w:ascii="Arial" w:hAnsi="Arial" w:cs="Arial"/>
              </w:rPr>
              <w:t> </w:t>
            </w:r>
            <w:r w:rsidRPr="00C86C3F">
              <w:t> </w:t>
            </w:r>
          </w:p>
          <w:p w14:paraId="5EA193B9" w14:textId="77777777" w:rsidR="00C86C3F" w:rsidRPr="00C86C3F" w:rsidRDefault="00C86C3F" w:rsidP="00C86C3F">
            <w:r w:rsidRPr="00C86C3F">
              <w:rPr>
                <w:lang w:val="en-US"/>
              </w:rPr>
              <w:t>Christ in every ear that hears me.</w:t>
            </w:r>
            <w:r w:rsidRPr="00C86C3F">
              <w:rPr>
                <w:rFonts w:ascii="Arial" w:hAnsi="Arial" w:cs="Arial"/>
              </w:rPr>
              <w:t> </w:t>
            </w:r>
            <w:r w:rsidRPr="00C86C3F">
              <w:t> </w:t>
            </w:r>
          </w:p>
          <w:p w14:paraId="77AD0E46" w14:textId="77777777" w:rsidR="00C86C3F" w:rsidRPr="00C86C3F" w:rsidRDefault="00C86C3F" w:rsidP="00C86C3F">
            <w:r w:rsidRPr="00C86C3F">
              <w:rPr>
                <w:lang w:val="en-US"/>
              </w:rPr>
              <w:t>AMEN</w:t>
            </w:r>
            <w:r w:rsidRPr="00C86C3F">
              <w:rPr>
                <w:rFonts w:ascii="Arial" w:hAnsi="Arial" w:cs="Arial"/>
              </w:rPr>
              <w:t> </w:t>
            </w:r>
            <w:r w:rsidRPr="00C86C3F">
              <w:t> </w:t>
            </w:r>
          </w:p>
          <w:p w14:paraId="62F85206" w14:textId="77777777" w:rsidR="002E1E8D" w:rsidRDefault="002E1E8D" w:rsidP="008F137F"/>
        </w:tc>
        <w:tc>
          <w:tcPr>
            <w:tcW w:w="1203" w:type="dxa"/>
          </w:tcPr>
          <w:p w14:paraId="6B6F9BA0" w14:textId="5B32E0CE" w:rsidR="002E1E8D" w:rsidRDefault="009535E8" w:rsidP="008F137F">
            <w:r>
              <w:t>10</w:t>
            </w:r>
            <w:r w:rsidR="00613FF7">
              <w:t xml:space="preserve"> minutes</w:t>
            </w:r>
          </w:p>
        </w:tc>
      </w:tr>
    </w:tbl>
    <w:p w14:paraId="7F008961" w14:textId="77249D81" w:rsidR="00D6194B" w:rsidRDefault="00D6194B" w:rsidP="008F137F"/>
    <w:p w14:paraId="1AD32DE3" w14:textId="77777777" w:rsidR="001614B7" w:rsidRDefault="001614B7" w:rsidP="008F137F"/>
    <w:p w14:paraId="7737E9C0" w14:textId="77777777" w:rsidR="001614B7" w:rsidRDefault="001614B7" w:rsidP="008F137F"/>
    <w:p w14:paraId="666CDA0A" w14:textId="77777777" w:rsidR="001614B7" w:rsidRDefault="001614B7" w:rsidP="008F137F"/>
    <w:p w14:paraId="02446C7B" w14:textId="77777777" w:rsidR="001614B7" w:rsidRDefault="001614B7" w:rsidP="008F137F"/>
    <w:p w14:paraId="759DC8A6" w14:textId="77777777" w:rsidR="001614B7" w:rsidRDefault="001614B7" w:rsidP="008F137F"/>
    <w:p w14:paraId="24EED213" w14:textId="77777777" w:rsidR="001614B7" w:rsidRDefault="001614B7" w:rsidP="008F137F"/>
    <w:p w14:paraId="22D9F094" w14:textId="1D662755" w:rsidR="007D36C3" w:rsidRPr="007D36C3" w:rsidRDefault="00D22FC0" w:rsidP="00162612">
      <w:pPr>
        <w:jc w:val="center"/>
        <w:rPr>
          <w:b/>
          <w:bCs/>
          <w:i/>
          <w:iCs/>
          <w:sz w:val="28"/>
          <w:szCs w:val="28"/>
          <w:u w:val="single"/>
        </w:rPr>
      </w:pPr>
      <w:r w:rsidRPr="00551E15">
        <w:rPr>
          <w:b/>
          <w:bCs/>
          <w:i/>
          <w:iCs/>
          <w:sz w:val="28"/>
          <w:szCs w:val="28"/>
          <w:u w:val="single"/>
        </w:rPr>
        <w:t>TAP Application Guidelines</w:t>
      </w:r>
    </w:p>
    <w:tbl>
      <w:tblPr>
        <w:tblW w:w="1062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19"/>
        <w:gridCol w:w="8505"/>
      </w:tblGrid>
      <w:tr w:rsidR="007D36C3" w:rsidRPr="007D36C3" w14:paraId="0CF908C7"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1DEF1118"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Inservice Title: </w:t>
            </w:r>
          </w:p>
        </w:tc>
        <w:tc>
          <w:tcPr>
            <w:tcW w:w="8505" w:type="dxa"/>
            <w:tcBorders>
              <w:top w:val="single" w:sz="6" w:space="0" w:color="auto"/>
              <w:left w:val="single" w:sz="6" w:space="0" w:color="auto"/>
              <w:bottom w:val="single" w:sz="6" w:space="0" w:color="auto"/>
              <w:right w:val="single" w:sz="6" w:space="0" w:color="auto"/>
            </w:tcBorders>
            <w:hideMark/>
          </w:tcPr>
          <w:p w14:paraId="776F8973" w14:textId="51077BBE" w:rsidR="007D36C3" w:rsidRPr="007D36C3" w:rsidRDefault="459EEA24" w:rsidP="00D22515">
            <w:pPr>
              <w:pStyle w:val="paragraph"/>
              <w:spacing w:before="0" w:beforeAutospacing="0" w:after="0" w:afterAutospacing="0"/>
              <w:textAlignment w:val="baseline"/>
              <w:rPr>
                <w:rFonts w:ascii="Aptos" w:eastAsia="Yu Gothic Light" w:hAnsi="Aptos" w:cs="Segoe UI"/>
                <w:color w:val="000000"/>
                <w:lang w:val="en-US"/>
              </w:rPr>
            </w:pPr>
            <w:r w:rsidRPr="3DE64D6A">
              <w:rPr>
                <w:rFonts w:ascii="Arial" w:eastAsia="Arial" w:hAnsi="Arial" w:cs="Arial"/>
                <w:color w:val="000000" w:themeColor="text1"/>
                <w:lang w:val="en-US"/>
              </w:rPr>
              <w:t> </w:t>
            </w:r>
            <w:r w:rsidRPr="3DE64D6A">
              <w:rPr>
                <w:rFonts w:ascii="Aptos" w:eastAsia="Aptos" w:hAnsi="Aptos" w:cs="Aptos"/>
                <w:color w:val="000000" w:themeColor="text1"/>
                <w:lang w:val="en-US"/>
              </w:rPr>
              <w:t>The Footsteps of St Patrick</w:t>
            </w:r>
            <w:r w:rsidRPr="3DE64D6A">
              <w:rPr>
                <w:rFonts w:ascii="Aptos" w:eastAsia="Aptos" w:hAnsi="Aptos" w:cs="Aptos"/>
                <w:b/>
                <w:bCs/>
                <w:color w:val="000000" w:themeColor="text1"/>
                <w:lang w:val="en-US"/>
              </w:rPr>
              <w:t xml:space="preserve">:  </w:t>
            </w:r>
            <w:r w:rsidR="00D22515" w:rsidRPr="00927B0A">
              <w:rPr>
                <w:rStyle w:val="normaltextrun"/>
                <w:rFonts w:ascii="Aptos" w:eastAsiaTheme="majorEastAsia" w:hAnsi="Aptos" w:cs="Segoe UI"/>
              </w:rPr>
              <w:t>Enriching the World</w:t>
            </w:r>
            <w:r w:rsidR="00D22515">
              <w:rPr>
                <w:rStyle w:val="normaltextrun"/>
                <w:rFonts w:ascii="Aptos" w:eastAsiaTheme="majorEastAsia" w:hAnsi="Aptos" w:cs="Segoe UI"/>
                <w:b/>
                <w:bCs/>
              </w:rPr>
              <w:t> </w:t>
            </w:r>
            <w:r w:rsidR="00D22515">
              <w:rPr>
                <w:rStyle w:val="eop"/>
                <w:rFonts w:ascii="Aptos" w:eastAsiaTheme="majorEastAsia" w:hAnsi="Aptos" w:cs="Segoe UI"/>
              </w:rPr>
              <w:t> </w:t>
            </w:r>
          </w:p>
        </w:tc>
      </w:tr>
      <w:tr w:rsidR="007D36C3" w:rsidRPr="007D36C3" w14:paraId="77F6577A"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48D2617B"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Inservice Provider: </w:t>
            </w:r>
          </w:p>
        </w:tc>
        <w:tc>
          <w:tcPr>
            <w:tcW w:w="8505" w:type="dxa"/>
            <w:tcBorders>
              <w:top w:val="single" w:sz="6" w:space="0" w:color="auto"/>
              <w:left w:val="single" w:sz="6" w:space="0" w:color="auto"/>
              <w:bottom w:val="single" w:sz="6" w:space="0" w:color="auto"/>
              <w:right w:val="single" w:sz="6" w:space="0" w:color="auto"/>
            </w:tcBorders>
            <w:hideMark/>
          </w:tcPr>
          <w:p w14:paraId="49F28573" w14:textId="77777777" w:rsidR="007D36C3" w:rsidRPr="007D36C3" w:rsidRDefault="007D36C3" w:rsidP="007D36C3">
            <w:pPr>
              <w:numPr>
                <w:ilvl w:val="0"/>
                <w:numId w:val="19"/>
              </w:numPr>
              <w:spacing w:after="0" w:line="240" w:lineRule="auto"/>
              <w:contextualSpacing/>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Enter own school name</w:t>
            </w:r>
          </w:p>
        </w:tc>
      </w:tr>
      <w:tr w:rsidR="007D36C3" w:rsidRPr="007D36C3" w14:paraId="102B63BB"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4086E732"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Inservice Venue: </w:t>
            </w:r>
          </w:p>
        </w:tc>
        <w:tc>
          <w:tcPr>
            <w:tcW w:w="8505" w:type="dxa"/>
            <w:tcBorders>
              <w:top w:val="single" w:sz="6" w:space="0" w:color="auto"/>
              <w:left w:val="single" w:sz="6" w:space="0" w:color="auto"/>
              <w:bottom w:val="single" w:sz="6" w:space="0" w:color="auto"/>
              <w:right w:val="single" w:sz="6" w:space="0" w:color="auto"/>
            </w:tcBorders>
            <w:hideMark/>
          </w:tcPr>
          <w:p w14:paraId="12603705" w14:textId="77777777" w:rsidR="007D36C3" w:rsidRPr="007D36C3" w:rsidRDefault="007D36C3" w:rsidP="007D36C3">
            <w:pPr>
              <w:numPr>
                <w:ilvl w:val="0"/>
                <w:numId w:val="19"/>
              </w:numPr>
              <w:spacing w:after="0" w:line="240" w:lineRule="auto"/>
              <w:contextualSpacing/>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Enter own venue</w:t>
            </w:r>
          </w:p>
        </w:tc>
      </w:tr>
      <w:tr w:rsidR="007D36C3" w:rsidRPr="007D36C3" w14:paraId="2FF9CE7A"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6B9DB727"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Inservice Presenters: </w:t>
            </w:r>
          </w:p>
        </w:tc>
        <w:tc>
          <w:tcPr>
            <w:tcW w:w="8505" w:type="dxa"/>
            <w:tcBorders>
              <w:top w:val="single" w:sz="6" w:space="0" w:color="auto"/>
              <w:left w:val="single" w:sz="6" w:space="0" w:color="auto"/>
              <w:bottom w:val="single" w:sz="6" w:space="0" w:color="auto"/>
              <w:right w:val="single" w:sz="6" w:space="0" w:color="auto"/>
            </w:tcBorders>
            <w:hideMark/>
          </w:tcPr>
          <w:p w14:paraId="1C88322E" w14:textId="77777777" w:rsidR="007D36C3" w:rsidRPr="007D36C3" w:rsidRDefault="007D36C3" w:rsidP="007D36C3">
            <w:pPr>
              <w:numPr>
                <w:ilvl w:val="0"/>
                <w:numId w:val="19"/>
              </w:numPr>
              <w:spacing w:after="0" w:line="240" w:lineRule="auto"/>
              <w:contextualSpacing/>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Enter who facilitated this PL</w:t>
            </w:r>
          </w:p>
        </w:tc>
      </w:tr>
      <w:tr w:rsidR="007D36C3" w:rsidRPr="007D36C3" w14:paraId="5036E7CA"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1D72E7E7"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Inservice Convenor: </w:t>
            </w:r>
          </w:p>
        </w:tc>
        <w:tc>
          <w:tcPr>
            <w:tcW w:w="8505" w:type="dxa"/>
            <w:tcBorders>
              <w:top w:val="single" w:sz="6" w:space="0" w:color="auto"/>
              <w:left w:val="single" w:sz="6" w:space="0" w:color="auto"/>
              <w:bottom w:val="single" w:sz="6" w:space="0" w:color="auto"/>
              <w:right w:val="single" w:sz="6" w:space="0" w:color="auto"/>
            </w:tcBorders>
            <w:hideMark/>
          </w:tcPr>
          <w:p w14:paraId="5C374AA1"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 n/a</w:t>
            </w:r>
          </w:p>
        </w:tc>
      </w:tr>
      <w:tr w:rsidR="007D36C3" w:rsidRPr="007D36C3" w14:paraId="1D1BC600"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65672066"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APST (Australian Professional Standards for Teachers): </w:t>
            </w:r>
          </w:p>
        </w:tc>
        <w:tc>
          <w:tcPr>
            <w:tcW w:w="8505" w:type="dxa"/>
            <w:tcBorders>
              <w:top w:val="single" w:sz="6" w:space="0" w:color="auto"/>
              <w:left w:val="single" w:sz="6" w:space="0" w:color="auto"/>
              <w:bottom w:val="single" w:sz="6" w:space="0" w:color="auto"/>
              <w:right w:val="single" w:sz="6" w:space="0" w:color="auto"/>
            </w:tcBorders>
            <w:hideMark/>
          </w:tcPr>
          <w:p w14:paraId="4052D819"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Tick “yes” and select the following: </w:t>
            </w:r>
          </w:p>
          <w:p w14:paraId="45391844"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 </w:t>
            </w:r>
          </w:p>
          <w:p w14:paraId="3A64B2BC"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Professional Knowledge </w:t>
            </w:r>
          </w:p>
          <w:p w14:paraId="511A6540" w14:textId="77777777" w:rsidR="00035E13" w:rsidRDefault="007D36C3" w:rsidP="007D36C3">
            <w:pPr>
              <w:numPr>
                <w:ilvl w:val="0"/>
                <w:numId w:val="20"/>
              </w:numPr>
              <w:spacing w:after="0" w:line="240" w:lineRule="auto"/>
              <w:ind w:left="1080" w:firstLine="0"/>
              <w:textAlignment w:val="baseline"/>
              <w:rPr>
                <w:rFonts w:ascii="Aptos" w:eastAsia="Times New Roman" w:hAnsi="Aptos" w:cs="Times New Roman"/>
                <w:kern w:val="0"/>
                <w:highlight w:val="yellow"/>
                <w:lang w:eastAsia="en-AU"/>
                <w14:ligatures w14:val="none"/>
              </w:rPr>
            </w:pPr>
            <w:r w:rsidRPr="007D36C3">
              <w:rPr>
                <w:rFonts w:ascii="Aptos" w:eastAsia="Times New Roman" w:hAnsi="Aptos" w:cs="Times New Roman"/>
                <w:kern w:val="0"/>
                <w:lang w:eastAsia="en-AU"/>
                <w14:ligatures w14:val="none"/>
              </w:rPr>
              <w:t> </w:t>
            </w:r>
            <w:r w:rsidRPr="007D36C3">
              <w:rPr>
                <w:rFonts w:ascii="Aptos" w:eastAsia="Times New Roman" w:hAnsi="Aptos" w:cs="Times New Roman"/>
                <w:kern w:val="0"/>
                <w:highlight w:val="yellow"/>
                <w:lang w:eastAsia="en-AU"/>
                <w14:ligatures w14:val="none"/>
              </w:rPr>
              <w:t>Know Students </w:t>
            </w:r>
            <w:proofErr w:type="gramStart"/>
            <w:r w:rsidRPr="007D36C3">
              <w:rPr>
                <w:rFonts w:ascii="Aptos" w:eastAsia="Times New Roman" w:hAnsi="Aptos" w:cs="Times New Roman"/>
                <w:kern w:val="0"/>
                <w:highlight w:val="yellow"/>
                <w:lang w:eastAsia="en-AU"/>
                <w14:ligatures w14:val="none"/>
              </w:rPr>
              <w:t>And</w:t>
            </w:r>
            <w:proofErr w:type="gramEnd"/>
            <w:r w:rsidRPr="007D36C3">
              <w:rPr>
                <w:rFonts w:ascii="Aptos" w:eastAsia="Times New Roman" w:hAnsi="Aptos" w:cs="Times New Roman"/>
                <w:kern w:val="0"/>
                <w:highlight w:val="yellow"/>
                <w:lang w:eastAsia="en-AU"/>
                <w14:ligatures w14:val="none"/>
              </w:rPr>
              <w:t> How They Learn</w:t>
            </w:r>
          </w:p>
          <w:p w14:paraId="0B3DA416" w14:textId="77777777" w:rsidR="007D36C3" w:rsidRPr="007D36C3" w:rsidRDefault="007D36C3" w:rsidP="00035E13">
            <w:pPr>
              <w:numPr>
                <w:ilvl w:val="0"/>
                <w:numId w:val="20"/>
              </w:numPr>
              <w:spacing w:after="0" w:line="240" w:lineRule="auto"/>
              <w:ind w:left="1080" w:firstLine="0"/>
              <w:textAlignment w:val="baseline"/>
              <w:rPr>
                <w:rFonts w:ascii="Aptos" w:eastAsia="Times New Roman" w:hAnsi="Aptos" w:cs="Times New Roman"/>
                <w:kern w:val="0"/>
                <w:highlight w:val="yellow"/>
                <w:lang w:eastAsia="en-AU"/>
                <w14:ligatures w14:val="none"/>
              </w:rPr>
            </w:pPr>
            <w:r w:rsidRPr="007D36C3">
              <w:rPr>
                <w:rFonts w:ascii="Aptos" w:eastAsia="Times New Roman" w:hAnsi="Aptos" w:cs="Times New Roman"/>
                <w:kern w:val="0"/>
                <w:highlight w:val="yellow"/>
                <w:lang w:eastAsia="en-AU"/>
                <w14:ligatures w14:val="none"/>
              </w:rPr>
              <w:t>Know The Content </w:t>
            </w:r>
            <w:proofErr w:type="gramStart"/>
            <w:r w:rsidRPr="007D36C3">
              <w:rPr>
                <w:rFonts w:ascii="Aptos" w:eastAsia="Times New Roman" w:hAnsi="Aptos" w:cs="Times New Roman"/>
                <w:kern w:val="0"/>
                <w:highlight w:val="yellow"/>
                <w:lang w:eastAsia="en-AU"/>
                <w14:ligatures w14:val="none"/>
              </w:rPr>
              <w:t>And</w:t>
            </w:r>
            <w:proofErr w:type="gramEnd"/>
            <w:r w:rsidRPr="007D36C3">
              <w:rPr>
                <w:rFonts w:ascii="Aptos" w:eastAsia="Times New Roman" w:hAnsi="Aptos" w:cs="Times New Roman"/>
                <w:kern w:val="0"/>
                <w:highlight w:val="yellow"/>
                <w:lang w:eastAsia="en-AU"/>
                <w14:ligatures w14:val="none"/>
              </w:rPr>
              <w:t> How </w:t>
            </w:r>
            <w:proofErr w:type="gramStart"/>
            <w:r w:rsidRPr="007D36C3">
              <w:rPr>
                <w:rFonts w:ascii="Aptos" w:eastAsia="Times New Roman" w:hAnsi="Aptos" w:cs="Times New Roman"/>
                <w:kern w:val="0"/>
                <w:highlight w:val="yellow"/>
                <w:lang w:eastAsia="en-AU"/>
                <w14:ligatures w14:val="none"/>
              </w:rPr>
              <w:t>To</w:t>
            </w:r>
            <w:proofErr w:type="gramEnd"/>
            <w:r w:rsidRPr="007D36C3">
              <w:rPr>
                <w:rFonts w:ascii="Aptos" w:eastAsia="Times New Roman" w:hAnsi="Aptos" w:cs="Times New Roman"/>
                <w:kern w:val="0"/>
                <w:highlight w:val="yellow"/>
                <w:lang w:eastAsia="en-AU"/>
                <w14:ligatures w14:val="none"/>
              </w:rPr>
              <w:t> Teach It </w:t>
            </w:r>
          </w:p>
          <w:p w14:paraId="56CC8588"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 </w:t>
            </w:r>
          </w:p>
          <w:p w14:paraId="7F2B8C51"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Professional Practice </w:t>
            </w:r>
          </w:p>
          <w:p w14:paraId="44B2FE6E" w14:textId="77777777" w:rsidR="007D36C3" w:rsidRPr="007D36C3" w:rsidRDefault="007D36C3" w:rsidP="007D36C3">
            <w:pPr>
              <w:numPr>
                <w:ilvl w:val="0"/>
                <w:numId w:val="22"/>
              </w:numPr>
              <w:spacing w:after="0" w:line="240" w:lineRule="auto"/>
              <w:ind w:left="1080" w:firstLine="0"/>
              <w:textAlignment w:val="baseline"/>
              <w:rPr>
                <w:rFonts w:ascii="Aptos" w:eastAsia="Times New Roman" w:hAnsi="Aptos" w:cs="Times New Roman"/>
                <w:kern w:val="0"/>
                <w:highlight w:val="yellow"/>
                <w:lang w:eastAsia="en-AU"/>
                <w14:ligatures w14:val="none"/>
              </w:rPr>
            </w:pPr>
            <w:r w:rsidRPr="007D36C3">
              <w:rPr>
                <w:rFonts w:ascii="Aptos" w:eastAsia="Times New Roman" w:hAnsi="Aptos" w:cs="Times New Roman"/>
                <w:kern w:val="0"/>
                <w:highlight w:val="yellow"/>
                <w:lang w:eastAsia="en-AU"/>
                <w14:ligatures w14:val="none"/>
              </w:rPr>
              <w:t>Plan For </w:t>
            </w:r>
            <w:proofErr w:type="gramStart"/>
            <w:r w:rsidRPr="007D36C3">
              <w:rPr>
                <w:rFonts w:ascii="Aptos" w:eastAsia="Times New Roman" w:hAnsi="Aptos" w:cs="Times New Roman"/>
                <w:kern w:val="0"/>
                <w:highlight w:val="yellow"/>
                <w:lang w:eastAsia="en-AU"/>
                <w14:ligatures w14:val="none"/>
              </w:rPr>
              <w:t>And</w:t>
            </w:r>
            <w:proofErr w:type="gramEnd"/>
            <w:r w:rsidRPr="007D36C3">
              <w:rPr>
                <w:rFonts w:ascii="Aptos" w:eastAsia="Times New Roman" w:hAnsi="Aptos" w:cs="Times New Roman"/>
                <w:kern w:val="0"/>
                <w:highlight w:val="yellow"/>
                <w:lang w:eastAsia="en-AU"/>
                <w14:ligatures w14:val="none"/>
              </w:rPr>
              <w:t> Implement Effective Teaching </w:t>
            </w:r>
            <w:proofErr w:type="gramStart"/>
            <w:r w:rsidRPr="007D36C3">
              <w:rPr>
                <w:rFonts w:ascii="Aptos" w:eastAsia="Times New Roman" w:hAnsi="Aptos" w:cs="Times New Roman"/>
                <w:kern w:val="0"/>
                <w:highlight w:val="yellow"/>
                <w:lang w:eastAsia="en-AU"/>
                <w14:ligatures w14:val="none"/>
              </w:rPr>
              <w:t>And</w:t>
            </w:r>
            <w:proofErr w:type="gramEnd"/>
            <w:r w:rsidRPr="007D36C3">
              <w:rPr>
                <w:rFonts w:ascii="Aptos" w:eastAsia="Times New Roman" w:hAnsi="Aptos" w:cs="Times New Roman"/>
                <w:kern w:val="0"/>
                <w:highlight w:val="yellow"/>
                <w:lang w:eastAsia="en-AU"/>
                <w14:ligatures w14:val="none"/>
              </w:rPr>
              <w:t> Learning </w:t>
            </w:r>
          </w:p>
          <w:p w14:paraId="21D7974E" w14:textId="77777777" w:rsidR="007D36C3" w:rsidRPr="007D36C3" w:rsidRDefault="007D36C3" w:rsidP="007D36C3">
            <w:pPr>
              <w:numPr>
                <w:ilvl w:val="0"/>
                <w:numId w:val="23"/>
              </w:numPr>
              <w:spacing w:after="0" w:line="240" w:lineRule="auto"/>
              <w:ind w:left="1080" w:firstLine="0"/>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Create And Maintain Supportive </w:t>
            </w:r>
            <w:proofErr w:type="gramStart"/>
            <w:r w:rsidRPr="007D36C3">
              <w:rPr>
                <w:rFonts w:ascii="Aptos" w:eastAsia="Times New Roman" w:hAnsi="Aptos" w:cs="Times New Roman"/>
                <w:kern w:val="0"/>
                <w:lang w:eastAsia="en-AU"/>
                <w14:ligatures w14:val="none"/>
              </w:rPr>
              <w:t>And</w:t>
            </w:r>
            <w:proofErr w:type="gramEnd"/>
            <w:r w:rsidRPr="007D36C3">
              <w:rPr>
                <w:rFonts w:ascii="Aptos" w:eastAsia="Times New Roman" w:hAnsi="Aptos" w:cs="Times New Roman"/>
                <w:kern w:val="0"/>
                <w:lang w:eastAsia="en-AU"/>
                <w14:ligatures w14:val="none"/>
              </w:rPr>
              <w:t> Safe Learning Environments </w:t>
            </w:r>
          </w:p>
          <w:p w14:paraId="66D460E7" w14:textId="77777777" w:rsidR="007D36C3" w:rsidRPr="007D36C3" w:rsidRDefault="007D36C3" w:rsidP="007D36C3">
            <w:pPr>
              <w:numPr>
                <w:ilvl w:val="0"/>
                <w:numId w:val="24"/>
              </w:numPr>
              <w:spacing w:after="0" w:line="240" w:lineRule="auto"/>
              <w:ind w:left="1080" w:firstLine="0"/>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Assess, Provide Feedback </w:t>
            </w:r>
            <w:proofErr w:type="gramStart"/>
            <w:r w:rsidRPr="007D36C3">
              <w:rPr>
                <w:rFonts w:ascii="Aptos" w:eastAsia="Times New Roman" w:hAnsi="Aptos" w:cs="Times New Roman"/>
                <w:kern w:val="0"/>
                <w:lang w:eastAsia="en-AU"/>
                <w14:ligatures w14:val="none"/>
              </w:rPr>
              <w:t>And</w:t>
            </w:r>
            <w:proofErr w:type="gramEnd"/>
            <w:r w:rsidRPr="007D36C3">
              <w:rPr>
                <w:rFonts w:ascii="Aptos" w:eastAsia="Times New Roman" w:hAnsi="Aptos" w:cs="Times New Roman"/>
                <w:kern w:val="0"/>
                <w:lang w:eastAsia="en-AU"/>
                <w14:ligatures w14:val="none"/>
              </w:rPr>
              <w:t> Report </w:t>
            </w:r>
            <w:proofErr w:type="gramStart"/>
            <w:r w:rsidRPr="007D36C3">
              <w:rPr>
                <w:rFonts w:ascii="Aptos" w:eastAsia="Times New Roman" w:hAnsi="Aptos" w:cs="Times New Roman"/>
                <w:kern w:val="0"/>
                <w:lang w:eastAsia="en-AU"/>
                <w14:ligatures w14:val="none"/>
              </w:rPr>
              <w:t>On</w:t>
            </w:r>
            <w:proofErr w:type="gramEnd"/>
            <w:r w:rsidRPr="007D36C3">
              <w:rPr>
                <w:rFonts w:ascii="Aptos" w:eastAsia="Times New Roman" w:hAnsi="Aptos" w:cs="Times New Roman"/>
                <w:kern w:val="0"/>
                <w:lang w:eastAsia="en-AU"/>
                <w14:ligatures w14:val="none"/>
              </w:rPr>
              <w:t> Student Learning </w:t>
            </w:r>
          </w:p>
          <w:p w14:paraId="7C966863"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 </w:t>
            </w:r>
          </w:p>
          <w:p w14:paraId="312FA270"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Professional Engagement </w:t>
            </w:r>
          </w:p>
          <w:p w14:paraId="0B7781ED" w14:textId="77777777" w:rsidR="007D36C3" w:rsidRPr="007D36C3" w:rsidRDefault="007D36C3" w:rsidP="007D36C3">
            <w:pPr>
              <w:numPr>
                <w:ilvl w:val="0"/>
                <w:numId w:val="25"/>
              </w:numPr>
              <w:spacing w:after="0" w:line="240" w:lineRule="auto"/>
              <w:ind w:left="1080" w:firstLine="0"/>
              <w:textAlignment w:val="baseline"/>
              <w:rPr>
                <w:rFonts w:ascii="Aptos" w:eastAsia="Times New Roman" w:hAnsi="Aptos" w:cs="Times New Roman"/>
                <w:kern w:val="0"/>
                <w:highlight w:val="yellow"/>
                <w:lang w:eastAsia="en-AU"/>
                <w14:ligatures w14:val="none"/>
              </w:rPr>
            </w:pPr>
            <w:r w:rsidRPr="007D36C3">
              <w:rPr>
                <w:rFonts w:ascii="Aptos" w:eastAsia="Times New Roman" w:hAnsi="Aptos" w:cs="Times New Roman"/>
                <w:kern w:val="0"/>
                <w:highlight w:val="yellow"/>
                <w:lang w:eastAsia="en-AU"/>
                <w14:ligatures w14:val="none"/>
              </w:rPr>
              <w:t>Engage In Professional Learning </w:t>
            </w:r>
          </w:p>
          <w:p w14:paraId="02C00F68" w14:textId="77777777" w:rsidR="007D36C3" w:rsidRPr="007D36C3" w:rsidRDefault="007D36C3" w:rsidP="007D36C3">
            <w:pPr>
              <w:numPr>
                <w:ilvl w:val="0"/>
                <w:numId w:val="26"/>
              </w:numPr>
              <w:spacing w:after="0" w:line="240" w:lineRule="auto"/>
              <w:ind w:left="1080" w:firstLine="0"/>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highlight w:val="yellow"/>
                <w:lang w:eastAsia="en-AU"/>
                <w14:ligatures w14:val="none"/>
              </w:rPr>
              <w:t>Engage Professionally w/ Colleagues, Parents/Carers &amp; Community</w:t>
            </w:r>
            <w:r w:rsidRPr="007D36C3">
              <w:rPr>
                <w:rFonts w:ascii="Aptos" w:eastAsia="Times New Roman" w:hAnsi="Aptos" w:cs="Times New Roman"/>
                <w:kern w:val="0"/>
                <w:lang w:eastAsia="en-AU"/>
                <w14:ligatures w14:val="none"/>
              </w:rPr>
              <w:t> </w:t>
            </w:r>
          </w:p>
        </w:tc>
      </w:tr>
      <w:tr w:rsidR="007D36C3" w:rsidRPr="007D36C3" w14:paraId="63BD3F63" w14:textId="77777777">
        <w:trPr>
          <w:trHeight w:val="300"/>
        </w:trPr>
        <w:tc>
          <w:tcPr>
            <w:tcW w:w="2119" w:type="dxa"/>
            <w:tcBorders>
              <w:top w:val="single" w:sz="6" w:space="0" w:color="auto"/>
              <w:left w:val="single" w:sz="4" w:space="0" w:color="auto"/>
              <w:bottom w:val="single" w:sz="6" w:space="0" w:color="auto"/>
              <w:right w:val="single" w:sz="6" w:space="0" w:color="auto"/>
            </w:tcBorders>
            <w:hideMark/>
          </w:tcPr>
          <w:p w14:paraId="4D87B0D6"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Accreditation Categories: </w:t>
            </w:r>
          </w:p>
        </w:tc>
        <w:tc>
          <w:tcPr>
            <w:tcW w:w="8505" w:type="dxa"/>
            <w:tcBorders>
              <w:top w:val="single" w:sz="6" w:space="0" w:color="auto"/>
              <w:left w:val="single" w:sz="6" w:space="0" w:color="auto"/>
              <w:bottom w:val="single" w:sz="6" w:space="0" w:color="auto"/>
              <w:right w:val="single" w:sz="6" w:space="0" w:color="auto"/>
            </w:tcBorders>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0"/>
              <w:gridCol w:w="5505"/>
            </w:tblGrid>
            <w:tr w:rsidR="00364FB9" w:rsidRPr="007D36C3" w14:paraId="0215E8FD" w14:textId="77777777" w:rsidTr="00D22515">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FFFFFF" w:themeFill="background1"/>
                  <w:hideMark/>
                </w:tcPr>
                <w:p w14:paraId="6997F37B"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 </w:t>
                  </w:r>
                </w:p>
              </w:tc>
              <w:tc>
                <w:tcPr>
                  <w:tcW w:w="5505" w:type="dxa"/>
                  <w:tcBorders>
                    <w:top w:val="single" w:sz="6" w:space="0" w:color="auto"/>
                    <w:left w:val="single" w:sz="6" w:space="0" w:color="auto"/>
                    <w:bottom w:val="single" w:sz="6" w:space="0" w:color="auto"/>
                    <w:right w:val="single" w:sz="6" w:space="0" w:color="auto"/>
                  </w:tcBorders>
                  <w:hideMark/>
                </w:tcPr>
                <w:p w14:paraId="0564AB8D"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The aims and objectives of the Catholic school </w:t>
                  </w:r>
                </w:p>
              </w:tc>
            </w:tr>
            <w:tr w:rsidR="00364FB9" w:rsidRPr="007D36C3" w14:paraId="6FE7201A" w14:textId="77777777" w:rsidTr="00D22515">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1D97DE32" w14:textId="25D5FEFE"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 </w:t>
                  </w:r>
                  <w:r w:rsidR="305DDB40" w:rsidRPr="007D36C3">
                    <w:rPr>
                      <w:rFonts w:ascii="Aptos" w:eastAsia="Times New Roman" w:hAnsi="Aptos" w:cs="Times New Roman"/>
                      <w:kern w:val="0"/>
                      <w:lang w:eastAsia="en-AU"/>
                      <w14:ligatures w14:val="none"/>
                    </w:rPr>
                    <w:t>0.5</w:t>
                  </w:r>
                  <w:r w:rsidR="44B6C742" w:rsidRPr="007D36C3">
                    <w:rPr>
                      <w:rFonts w:ascii="Aptos" w:eastAsia="Times New Roman" w:hAnsi="Aptos" w:cs="Times New Roman"/>
                      <w:kern w:val="0"/>
                      <w:lang w:eastAsia="en-AU"/>
                      <w14:ligatures w14:val="none"/>
                    </w:rPr>
                    <w:t>hrs</w:t>
                  </w:r>
                </w:p>
              </w:tc>
              <w:tc>
                <w:tcPr>
                  <w:tcW w:w="5505" w:type="dxa"/>
                  <w:tcBorders>
                    <w:top w:val="single" w:sz="6" w:space="0" w:color="auto"/>
                    <w:left w:val="single" w:sz="6" w:space="0" w:color="auto"/>
                    <w:bottom w:val="single" w:sz="6" w:space="0" w:color="auto"/>
                    <w:right w:val="single" w:sz="6" w:space="0" w:color="auto"/>
                  </w:tcBorders>
                  <w:hideMark/>
                </w:tcPr>
                <w:p w14:paraId="6633E50D"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Catholic curriculum, Religious Education and faith development </w:t>
                  </w:r>
                </w:p>
              </w:tc>
            </w:tr>
            <w:tr w:rsidR="00364FB9" w:rsidRPr="007D36C3" w14:paraId="29E7FCC3" w14:textId="77777777">
              <w:trPr>
                <w:trHeight w:val="300"/>
              </w:trPr>
              <w:tc>
                <w:tcPr>
                  <w:tcW w:w="870" w:type="dxa"/>
                  <w:tcBorders>
                    <w:top w:val="single" w:sz="6" w:space="0" w:color="auto"/>
                    <w:left w:val="single" w:sz="6" w:space="0" w:color="auto"/>
                    <w:bottom w:val="single" w:sz="6" w:space="0" w:color="auto"/>
                    <w:right w:val="single" w:sz="6" w:space="0" w:color="auto"/>
                  </w:tcBorders>
                  <w:shd w:val="clear" w:color="auto" w:fill="D9F2D0" w:themeFill="accent6" w:themeFillTint="33"/>
                  <w:hideMark/>
                </w:tcPr>
                <w:p w14:paraId="10C7735E" w14:textId="5A9C2AED"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 </w:t>
                  </w:r>
                  <w:r w:rsidR="5DD58F1C" w:rsidRPr="007D36C3">
                    <w:rPr>
                      <w:rFonts w:ascii="Aptos" w:eastAsia="Times New Roman" w:hAnsi="Aptos" w:cs="Times New Roman"/>
                      <w:kern w:val="0"/>
                      <w:lang w:eastAsia="en-AU"/>
                      <w14:ligatures w14:val="none"/>
                    </w:rPr>
                    <w:t>0.5hrs</w:t>
                  </w:r>
                </w:p>
              </w:tc>
              <w:tc>
                <w:tcPr>
                  <w:tcW w:w="5505" w:type="dxa"/>
                  <w:tcBorders>
                    <w:top w:val="single" w:sz="6" w:space="0" w:color="auto"/>
                    <w:left w:val="single" w:sz="6" w:space="0" w:color="auto"/>
                    <w:bottom w:val="single" w:sz="6" w:space="0" w:color="auto"/>
                    <w:right w:val="single" w:sz="6" w:space="0" w:color="auto"/>
                  </w:tcBorders>
                  <w:hideMark/>
                </w:tcPr>
                <w:p w14:paraId="4EA1A29B"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Catholic identity, culture, tradition and theology (including prayer, liturgy, scripture and Catholic social teaching) </w:t>
                  </w:r>
                </w:p>
              </w:tc>
            </w:tr>
          </w:tbl>
          <w:p w14:paraId="43D88042"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 </w:t>
            </w:r>
          </w:p>
        </w:tc>
      </w:tr>
      <w:tr w:rsidR="007D36C3" w:rsidRPr="007D36C3" w14:paraId="25B04D18"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6E35A9E1"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Summary: </w:t>
            </w:r>
          </w:p>
        </w:tc>
        <w:tc>
          <w:tcPr>
            <w:tcW w:w="8505" w:type="dxa"/>
            <w:tcBorders>
              <w:top w:val="single" w:sz="6" w:space="0" w:color="auto"/>
              <w:left w:val="single" w:sz="6" w:space="0" w:color="auto"/>
              <w:bottom w:val="single" w:sz="6" w:space="0" w:color="auto"/>
              <w:right w:val="single" w:sz="6" w:space="0" w:color="auto"/>
            </w:tcBorders>
            <w:hideMark/>
          </w:tcPr>
          <w:p w14:paraId="1BC312AE" w14:textId="01D0310F" w:rsidR="007D36C3" w:rsidRPr="007D36C3" w:rsidRDefault="007D36C3" w:rsidP="007D36C3">
            <w:pPr>
              <w:spacing w:after="0" w:line="276" w:lineRule="auto"/>
              <w:textAlignment w:val="baseline"/>
              <w:rPr>
                <w:rFonts w:ascii="Aptos" w:eastAsia="Yu Gothic Light" w:hAnsi="Aptos" w:cs="Segoe UI"/>
              </w:rPr>
            </w:pPr>
            <w:r w:rsidRPr="007D36C3">
              <w:rPr>
                <w:rFonts w:ascii="Times New Roman" w:eastAsia="Times New Roman" w:hAnsi="Times New Roman" w:cs="Times New Roman"/>
              </w:rPr>
              <w:t> </w:t>
            </w:r>
            <w:r w:rsidR="00D22515">
              <w:rPr>
                <w:rStyle w:val="normaltextrun"/>
                <w:rFonts w:ascii="Aptos" w:eastAsiaTheme="majorEastAsia" w:hAnsi="Aptos" w:cs="Segoe UI"/>
              </w:rPr>
              <w:t>This one-hour workshop invites educators to reflect on the witness of Saint Patrick and the Gospel message of God’s generosity, exploring how Catholic Social Teaching calls them to recognise the dignity and gifts of every student and build inclusive learning communities.</w:t>
            </w:r>
            <w:r w:rsidR="00D22515">
              <w:rPr>
                <w:rStyle w:val="eop"/>
                <w:rFonts w:ascii="Aptos" w:eastAsiaTheme="majorEastAsia" w:hAnsi="Aptos" w:cs="Segoe UI"/>
              </w:rPr>
              <w:t> </w:t>
            </w:r>
          </w:p>
        </w:tc>
      </w:tr>
      <w:tr w:rsidR="00D22515" w:rsidRPr="007D36C3" w14:paraId="74694560"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778A47D0" w14:textId="77777777" w:rsidR="00D22515" w:rsidRPr="007D36C3" w:rsidRDefault="00D22515" w:rsidP="00D22515">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Description: </w:t>
            </w:r>
          </w:p>
        </w:tc>
        <w:tc>
          <w:tcPr>
            <w:tcW w:w="8505" w:type="dxa"/>
            <w:tcBorders>
              <w:top w:val="single" w:sz="6" w:space="0" w:color="auto"/>
              <w:left w:val="single" w:sz="6" w:space="0" w:color="auto"/>
              <w:bottom w:val="single" w:sz="6" w:space="0" w:color="auto"/>
              <w:right w:val="single" w:sz="6" w:space="0" w:color="auto"/>
            </w:tcBorders>
            <w:hideMark/>
          </w:tcPr>
          <w:p w14:paraId="616D86F9" w14:textId="77777777" w:rsidR="00D22515" w:rsidRDefault="00D22515" w:rsidP="00D22515">
            <w:pPr>
              <w:spacing w:line="300" w:lineRule="atLeast"/>
              <w:rPr>
                <w:rFonts w:eastAsia="Times New Roman" w:cs="Segoe UI"/>
                <w:kern w:val="0"/>
                <w:lang w:eastAsia="en-AU"/>
                <w14:ligatures w14:val="none"/>
              </w:rPr>
            </w:pPr>
            <w:r w:rsidRPr="001D5F4D">
              <w:rPr>
                <w:rFonts w:eastAsia="Times New Roman" w:cs="Segoe UI"/>
                <w:kern w:val="0"/>
                <w:lang w:eastAsia="en-AU"/>
                <w14:ligatures w14:val="none"/>
              </w:rPr>
              <w:t xml:space="preserve">This workshop leads participants through prayer, scripture, and reflection to explore the theme </w:t>
            </w:r>
            <w:r w:rsidRPr="001D5F4D">
              <w:rPr>
                <w:rFonts w:eastAsia="Times New Roman" w:cs="Segoe UI"/>
                <w:i/>
                <w:iCs/>
                <w:kern w:val="0"/>
                <w:lang w:eastAsia="en-AU"/>
                <w14:ligatures w14:val="none"/>
              </w:rPr>
              <w:t>Enriching the World</w:t>
            </w:r>
            <w:r w:rsidRPr="001D5F4D">
              <w:rPr>
                <w:rFonts w:eastAsia="Times New Roman" w:cs="Segoe UI"/>
                <w:kern w:val="0"/>
                <w:lang w:eastAsia="en-AU"/>
                <w14:ligatures w14:val="none"/>
              </w:rPr>
              <w:t xml:space="preserve"> through the witness of Saint Patrick. The session begins with a welcome and opening prayer, followed by a Gospel encounter with the parable of the Workers in the Vineyard, inviting reflection on God’s generosity, justice, and inclusion. Participants then engage with Saint Patrick’s mission and Catholic Social Teaching, including insights from </w:t>
            </w:r>
            <w:r w:rsidRPr="001D5F4D">
              <w:rPr>
                <w:rFonts w:eastAsia="Times New Roman" w:cs="Segoe UI"/>
                <w:i/>
                <w:iCs/>
                <w:kern w:val="0"/>
                <w:lang w:eastAsia="en-AU"/>
                <w14:ligatures w14:val="none"/>
              </w:rPr>
              <w:t>Rerum Novarum</w:t>
            </w:r>
            <w:r w:rsidRPr="001D5F4D">
              <w:rPr>
                <w:rFonts w:eastAsia="Times New Roman" w:cs="Segoe UI"/>
                <w:kern w:val="0"/>
                <w:lang w:eastAsia="en-AU"/>
                <w14:ligatures w14:val="none"/>
              </w:rPr>
              <w:t>, to deepen their understanding of human dignity, service, and justice.</w:t>
            </w:r>
          </w:p>
          <w:p w14:paraId="41DFFB10" w14:textId="77777777" w:rsidR="00D22515" w:rsidRPr="001D5F4D" w:rsidRDefault="00D22515" w:rsidP="00D22515">
            <w:pPr>
              <w:spacing w:line="300" w:lineRule="atLeast"/>
              <w:rPr>
                <w:rFonts w:eastAsia="Times New Roman" w:cs="Segoe UI"/>
                <w:kern w:val="0"/>
                <w:lang w:eastAsia="en-AU"/>
                <w14:ligatures w14:val="none"/>
              </w:rPr>
            </w:pPr>
            <w:r w:rsidRPr="001D5F4D">
              <w:rPr>
                <w:rFonts w:eastAsia="Times New Roman" w:cs="Segoe UI"/>
                <w:kern w:val="0"/>
                <w:lang w:eastAsia="en-AU"/>
                <w14:ligatures w14:val="none"/>
              </w:rPr>
              <w:br/>
              <w:t>The Embark phase uses the Head, Heart, Hands framework to help staff reflect on what they learned, valued, and are called to enact in their leadership and teaching. Practical pathways for nurturing student gifts, fostering inclusion, and encouraging service are explored. The session concludes in prayer, inviting personal commitment to living out the workshop’s message within the school community.</w:t>
            </w:r>
          </w:p>
          <w:p w14:paraId="48AF7146" w14:textId="77777777" w:rsidR="00D22515" w:rsidRDefault="00D22515" w:rsidP="00D22515">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EF1FC50" w14:textId="0A7B6E26" w:rsidR="00D22515" w:rsidRPr="007D36C3" w:rsidRDefault="00D22515" w:rsidP="00D22515">
            <w:pPr>
              <w:spacing w:after="0" w:line="276" w:lineRule="auto"/>
              <w:textAlignment w:val="baseline"/>
              <w:rPr>
                <w:rFonts w:ascii="Aptos" w:eastAsia="Yu Gothic Light" w:hAnsi="Aptos" w:cs="Segoe UI"/>
              </w:rPr>
            </w:pPr>
          </w:p>
        </w:tc>
      </w:tr>
      <w:tr w:rsidR="007D36C3" w:rsidRPr="007D36C3" w14:paraId="36723239"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05977C8C"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New Documents (upload): </w:t>
            </w:r>
          </w:p>
        </w:tc>
        <w:tc>
          <w:tcPr>
            <w:tcW w:w="8505" w:type="dxa"/>
            <w:tcBorders>
              <w:top w:val="single" w:sz="6" w:space="0" w:color="auto"/>
              <w:left w:val="single" w:sz="6" w:space="0" w:color="auto"/>
              <w:bottom w:val="single" w:sz="6" w:space="0" w:color="auto"/>
              <w:right w:val="single" w:sz="6" w:space="0" w:color="auto"/>
            </w:tcBorders>
            <w:hideMark/>
          </w:tcPr>
          <w:p w14:paraId="1F91C653" w14:textId="77777777" w:rsidR="007D36C3" w:rsidRPr="007D36C3" w:rsidRDefault="007D36C3" w:rsidP="007D36C3">
            <w:pPr>
              <w:numPr>
                <w:ilvl w:val="0"/>
                <w:numId w:val="27"/>
              </w:numPr>
              <w:spacing w:after="0" w:line="240" w:lineRule="auto"/>
              <w:contextualSpacing/>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Upload a copy of the facilitator guide</w:t>
            </w:r>
          </w:p>
        </w:tc>
      </w:tr>
      <w:tr w:rsidR="007D36C3" w:rsidRPr="007D36C3" w14:paraId="328CA3F3"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55FD86E7"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Date: </w:t>
            </w:r>
          </w:p>
        </w:tc>
        <w:tc>
          <w:tcPr>
            <w:tcW w:w="8505" w:type="dxa"/>
            <w:tcBorders>
              <w:top w:val="single" w:sz="6" w:space="0" w:color="auto"/>
              <w:left w:val="single" w:sz="6" w:space="0" w:color="auto"/>
              <w:bottom w:val="single" w:sz="6" w:space="0" w:color="auto"/>
              <w:right w:val="single" w:sz="6" w:space="0" w:color="auto"/>
            </w:tcBorders>
            <w:hideMark/>
          </w:tcPr>
          <w:p w14:paraId="7A2D2FB8" w14:textId="77777777" w:rsidR="007D36C3" w:rsidRPr="007D36C3" w:rsidRDefault="007D36C3" w:rsidP="007D36C3">
            <w:pPr>
              <w:numPr>
                <w:ilvl w:val="0"/>
                <w:numId w:val="27"/>
              </w:numPr>
              <w:spacing w:after="0" w:line="240" w:lineRule="auto"/>
              <w:contextualSpacing/>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Add date delivered to TAP</w:t>
            </w:r>
          </w:p>
        </w:tc>
      </w:tr>
      <w:tr w:rsidR="007D36C3" w:rsidRPr="007D36C3" w14:paraId="32777E0D" w14:textId="77777777">
        <w:trPr>
          <w:trHeight w:val="300"/>
        </w:trPr>
        <w:tc>
          <w:tcPr>
            <w:tcW w:w="2119" w:type="dxa"/>
            <w:tcBorders>
              <w:top w:val="single" w:sz="6" w:space="0" w:color="auto"/>
              <w:left w:val="single" w:sz="6" w:space="0" w:color="auto"/>
              <w:bottom w:val="single" w:sz="6" w:space="0" w:color="auto"/>
              <w:right w:val="single" w:sz="6" w:space="0" w:color="auto"/>
            </w:tcBorders>
            <w:hideMark/>
          </w:tcPr>
          <w:p w14:paraId="587A6FBA" w14:textId="77777777" w:rsidR="007D36C3" w:rsidRPr="007D36C3" w:rsidRDefault="007D36C3" w:rsidP="007D36C3">
            <w:pPr>
              <w:spacing w:after="0" w:line="240" w:lineRule="auto"/>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Assign to Groups: </w:t>
            </w:r>
          </w:p>
        </w:tc>
        <w:tc>
          <w:tcPr>
            <w:tcW w:w="8505" w:type="dxa"/>
            <w:tcBorders>
              <w:top w:val="single" w:sz="6" w:space="0" w:color="auto"/>
              <w:left w:val="single" w:sz="6" w:space="0" w:color="auto"/>
              <w:bottom w:val="single" w:sz="6" w:space="0" w:color="auto"/>
              <w:right w:val="single" w:sz="6" w:space="0" w:color="auto"/>
            </w:tcBorders>
            <w:hideMark/>
          </w:tcPr>
          <w:p w14:paraId="6C1D133A" w14:textId="77777777" w:rsidR="007D36C3" w:rsidRPr="007D36C3" w:rsidRDefault="007D36C3" w:rsidP="007D36C3">
            <w:pPr>
              <w:numPr>
                <w:ilvl w:val="0"/>
                <w:numId w:val="27"/>
              </w:numPr>
              <w:spacing w:after="0" w:line="240" w:lineRule="auto"/>
              <w:contextualSpacing/>
              <w:textAlignment w:val="baseline"/>
              <w:rPr>
                <w:rFonts w:ascii="Aptos" w:eastAsia="Times New Roman" w:hAnsi="Aptos" w:cs="Times New Roman"/>
                <w:kern w:val="0"/>
                <w:lang w:eastAsia="en-AU"/>
                <w14:ligatures w14:val="none"/>
              </w:rPr>
            </w:pPr>
            <w:r w:rsidRPr="007D36C3">
              <w:rPr>
                <w:rFonts w:ascii="Aptos" w:eastAsia="Times New Roman" w:hAnsi="Aptos" w:cs="Times New Roman"/>
                <w:kern w:val="0"/>
                <w:lang w:eastAsia="en-AU"/>
                <w14:ligatures w14:val="none"/>
              </w:rPr>
              <w:t>Provide a sign in checklist and upload attendance</w:t>
            </w:r>
          </w:p>
        </w:tc>
      </w:tr>
    </w:tbl>
    <w:p w14:paraId="0085D981" w14:textId="24264DF2" w:rsidR="008F137F" w:rsidRDefault="008F137F" w:rsidP="008F137F"/>
    <w:sectPr w:rsidR="008F137F" w:rsidSect="002E1E8D">
      <w:headerReference w:type="even" r:id="rId14"/>
      <w:headerReference w:type="default" r:id="rId15"/>
      <w:footerReference w:type="even" r:id="rId16"/>
      <w:footerReference w:type="default" r:id="rId17"/>
      <w:headerReference w:type="first" r:id="rId18"/>
      <w:footerReference w:type="firs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E8835" w14:textId="77777777" w:rsidR="00270D6E" w:rsidRDefault="00270D6E" w:rsidP="00B756C8">
      <w:pPr>
        <w:spacing w:after="0" w:line="240" w:lineRule="auto"/>
      </w:pPr>
      <w:r>
        <w:separator/>
      </w:r>
    </w:p>
  </w:endnote>
  <w:endnote w:type="continuationSeparator" w:id="0">
    <w:p w14:paraId="244767C0" w14:textId="77777777" w:rsidR="00270D6E" w:rsidRDefault="00270D6E" w:rsidP="00B75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DDC52" w14:textId="5BF4D32F" w:rsidR="00BC5DF0" w:rsidRDefault="00BC5D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8639744"/>
      <w:docPartObj>
        <w:docPartGallery w:val="Page Numbers (Bottom of Page)"/>
        <w:docPartUnique/>
      </w:docPartObj>
    </w:sdtPr>
    <w:sdtEndPr>
      <w:rPr>
        <w:noProof/>
      </w:rPr>
    </w:sdtEndPr>
    <w:sdtContent>
      <w:p w14:paraId="24E34BDB" w14:textId="54257BE0" w:rsidR="00687C9F" w:rsidRDefault="00687C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5BD456A" w14:textId="77777777" w:rsidR="00BC5DF0" w:rsidRDefault="00BC5D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6F3A8" w14:textId="46CC2FF6" w:rsidR="00BC5DF0" w:rsidRDefault="00BC5D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B0672" w14:textId="77777777" w:rsidR="00270D6E" w:rsidRDefault="00270D6E" w:rsidP="00B756C8">
      <w:pPr>
        <w:spacing w:after="0" w:line="240" w:lineRule="auto"/>
      </w:pPr>
      <w:r>
        <w:separator/>
      </w:r>
    </w:p>
  </w:footnote>
  <w:footnote w:type="continuationSeparator" w:id="0">
    <w:p w14:paraId="33983990" w14:textId="77777777" w:rsidR="00270D6E" w:rsidRDefault="00270D6E" w:rsidP="00B756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6EE9" w14:textId="77777777" w:rsidR="00BC5DF0" w:rsidRDefault="00BC5D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AD3EB" w14:textId="77777777" w:rsidR="007F7644" w:rsidRDefault="007F7644">
    <w:pPr>
      <w:pStyle w:val="Header"/>
      <w:rPr>
        <w:rFonts w:ascii="Times New Roman" w:eastAsia="Times New Roman" w:hAnsi="Times New Roman" w:cs="Arial"/>
        <w:noProof/>
        <w:color w:val="343433"/>
        <w:kern w:val="0"/>
        <w:sz w:val="20"/>
        <w:lang w:val="en-US"/>
        <w14:ligatures w14:val="none"/>
      </w:rPr>
    </w:pPr>
  </w:p>
  <w:p w14:paraId="623E5A94" w14:textId="77777777" w:rsidR="007F7644" w:rsidRDefault="007F7644">
    <w:pPr>
      <w:pStyle w:val="Header"/>
      <w:rPr>
        <w:rFonts w:ascii="Times New Roman" w:eastAsia="Times New Roman" w:hAnsi="Times New Roman" w:cs="Arial"/>
        <w:noProof/>
        <w:color w:val="343433"/>
        <w:kern w:val="0"/>
        <w:sz w:val="20"/>
        <w:lang w:val="en-US"/>
        <w14:ligatures w14:val="none"/>
      </w:rPr>
    </w:pPr>
  </w:p>
  <w:p w14:paraId="7E9E3AD3" w14:textId="77777777" w:rsidR="007F7644" w:rsidRDefault="007F7644">
    <w:pPr>
      <w:pStyle w:val="Header"/>
      <w:rPr>
        <w:rFonts w:ascii="Times New Roman" w:eastAsia="Times New Roman" w:hAnsi="Times New Roman" w:cs="Arial"/>
        <w:noProof/>
        <w:color w:val="343433"/>
        <w:kern w:val="0"/>
        <w:sz w:val="20"/>
        <w:lang w:val="en-US"/>
        <w14:ligatures w14:val="none"/>
      </w:rPr>
    </w:pPr>
  </w:p>
  <w:p w14:paraId="1C9C5F72" w14:textId="77777777" w:rsidR="007F7644" w:rsidRDefault="007F7644">
    <w:pPr>
      <w:pStyle w:val="Header"/>
      <w:rPr>
        <w:rFonts w:ascii="Times New Roman" w:eastAsia="Times New Roman" w:hAnsi="Times New Roman" w:cs="Arial"/>
        <w:noProof/>
        <w:color w:val="343433"/>
        <w:kern w:val="0"/>
        <w:sz w:val="20"/>
        <w:lang w:val="en-US"/>
        <w14:ligatures w14:val="none"/>
      </w:rPr>
    </w:pPr>
  </w:p>
  <w:p w14:paraId="2DC7B6E7" w14:textId="77777777" w:rsidR="007F7644" w:rsidRDefault="007F7644">
    <w:pPr>
      <w:pStyle w:val="Header"/>
      <w:rPr>
        <w:rFonts w:ascii="Times New Roman" w:eastAsia="Times New Roman" w:hAnsi="Times New Roman" w:cs="Arial"/>
        <w:noProof/>
        <w:color w:val="343433"/>
        <w:kern w:val="0"/>
        <w:sz w:val="20"/>
        <w:lang w:val="en-US"/>
        <w14:ligatures w14:val="none"/>
      </w:rPr>
    </w:pPr>
  </w:p>
  <w:p w14:paraId="39F23810" w14:textId="36066118" w:rsidR="00B756C8" w:rsidRDefault="007F7644">
    <w:pPr>
      <w:pStyle w:val="Header"/>
    </w:pPr>
    <w:r w:rsidRPr="00A41622">
      <w:rPr>
        <w:rFonts w:ascii="Times New Roman" w:eastAsia="Times New Roman" w:hAnsi="Times New Roman" w:cs="Arial"/>
        <w:noProof/>
        <w:color w:val="343433"/>
        <w:kern w:val="0"/>
        <w:sz w:val="20"/>
        <w:lang w:val="en-US"/>
        <w14:ligatures w14:val="none"/>
      </w:rPr>
      <w:drawing>
        <wp:anchor distT="0" distB="0" distL="114300" distR="114300" simplePos="0" relativeHeight="251658240" behindDoc="1" locked="1" layoutInCell="1" allowOverlap="1" wp14:anchorId="2496AA0B" wp14:editId="67DABB31">
          <wp:simplePos x="0" y="0"/>
          <wp:positionH relativeFrom="page">
            <wp:posOffset>-647700</wp:posOffset>
          </wp:positionH>
          <wp:positionV relativeFrom="page">
            <wp:align>top</wp:align>
          </wp:positionV>
          <wp:extent cx="10725150" cy="1196340"/>
          <wp:effectExtent l="0" t="0" r="0" b="3810"/>
          <wp:wrapNone/>
          <wp:docPr id="1" name="Picture 1" descr="A blue background with yellow and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background with yellow and black text&#10;&#10;AI-generated content may be incorrect."/>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10725150" cy="11963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0A12B" w14:textId="5A56962D" w:rsidR="00BC5DF0" w:rsidRDefault="00BC5D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13520"/>
    <w:multiLevelType w:val="hybridMultilevel"/>
    <w:tmpl w:val="DFA2FEC2"/>
    <w:lvl w:ilvl="0" w:tplc="1A28B75A">
      <w:start w:val="1"/>
      <w:numFmt w:val="bullet"/>
      <w:lvlText w:val=""/>
      <w:lvlJc w:val="left"/>
      <w:pPr>
        <w:ind w:left="720" w:hanging="360"/>
      </w:pPr>
      <w:rPr>
        <w:rFonts w:ascii="Arial,Sans-Serif" w:hAnsi="Arial,Sans-Serif" w:hint="default"/>
      </w:rPr>
    </w:lvl>
    <w:lvl w:ilvl="1" w:tplc="828A70D2">
      <w:start w:val="1"/>
      <w:numFmt w:val="bullet"/>
      <w:lvlText w:val="o"/>
      <w:lvlJc w:val="left"/>
      <w:pPr>
        <w:ind w:left="1440" w:hanging="360"/>
      </w:pPr>
      <w:rPr>
        <w:rFonts w:ascii="Courier New" w:hAnsi="Courier New" w:hint="default"/>
      </w:rPr>
    </w:lvl>
    <w:lvl w:ilvl="2" w:tplc="856C0228">
      <w:start w:val="1"/>
      <w:numFmt w:val="bullet"/>
      <w:lvlText w:val=""/>
      <w:lvlJc w:val="left"/>
      <w:pPr>
        <w:ind w:left="2160" w:hanging="360"/>
      </w:pPr>
      <w:rPr>
        <w:rFonts w:ascii="Wingdings" w:hAnsi="Wingdings" w:hint="default"/>
      </w:rPr>
    </w:lvl>
    <w:lvl w:ilvl="3" w:tplc="FEB40C5E">
      <w:start w:val="1"/>
      <w:numFmt w:val="bullet"/>
      <w:lvlText w:val=""/>
      <w:lvlJc w:val="left"/>
      <w:pPr>
        <w:ind w:left="2880" w:hanging="360"/>
      </w:pPr>
      <w:rPr>
        <w:rFonts w:ascii="Symbol" w:hAnsi="Symbol" w:hint="default"/>
      </w:rPr>
    </w:lvl>
    <w:lvl w:ilvl="4" w:tplc="F2C40A30">
      <w:start w:val="1"/>
      <w:numFmt w:val="bullet"/>
      <w:lvlText w:val="o"/>
      <w:lvlJc w:val="left"/>
      <w:pPr>
        <w:ind w:left="3600" w:hanging="360"/>
      </w:pPr>
      <w:rPr>
        <w:rFonts w:ascii="Courier New" w:hAnsi="Courier New" w:hint="default"/>
      </w:rPr>
    </w:lvl>
    <w:lvl w:ilvl="5" w:tplc="2BB2CABE">
      <w:start w:val="1"/>
      <w:numFmt w:val="bullet"/>
      <w:lvlText w:val=""/>
      <w:lvlJc w:val="left"/>
      <w:pPr>
        <w:ind w:left="4320" w:hanging="360"/>
      </w:pPr>
      <w:rPr>
        <w:rFonts w:ascii="Wingdings" w:hAnsi="Wingdings" w:hint="default"/>
      </w:rPr>
    </w:lvl>
    <w:lvl w:ilvl="6" w:tplc="57ACEE28">
      <w:start w:val="1"/>
      <w:numFmt w:val="bullet"/>
      <w:lvlText w:val=""/>
      <w:lvlJc w:val="left"/>
      <w:pPr>
        <w:ind w:left="5040" w:hanging="360"/>
      </w:pPr>
      <w:rPr>
        <w:rFonts w:ascii="Symbol" w:hAnsi="Symbol" w:hint="default"/>
      </w:rPr>
    </w:lvl>
    <w:lvl w:ilvl="7" w:tplc="2B56D24E">
      <w:start w:val="1"/>
      <w:numFmt w:val="bullet"/>
      <w:lvlText w:val="o"/>
      <w:lvlJc w:val="left"/>
      <w:pPr>
        <w:ind w:left="5760" w:hanging="360"/>
      </w:pPr>
      <w:rPr>
        <w:rFonts w:ascii="Courier New" w:hAnsi="Courier New" w:hint="default"/>
      </w:rPr>
    </w:lvl>
    <w:lvl w:ilvl="8" w:tplc="A224EDD0">
      <w:start w:val="1"/>
      <w:numFmt w:val="bullet"/>
      <w:lvlText w:val=""/>
      <w:lvlJc w:val="left"/>
      <w:pPr>
        <w:ind w:left="6480" w:hanging="360"/>
      </w:pPr>
      <w:rPr>
        <w:rFonts w:ascii="Wingdings" w:hAnsi="Wingdings" w:hint="default"/>
      </w:rPr>
    </w:lvl>
  </w:abstractNum>
  <w:abstractNum w:abstractNumId="1" w15:restartNumberingAfterBreak="0">
    <w:nsid w:val="02F77453"/>
    <w:multiLevelType w:val="multilevel"/>
    <w:tmpl w:val="C7FA7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6299C3A"/>
    <w:multiLevelType w:val="hybridMultilevel"/>
    <w:tmpl w:val="54209F30"/>
    <w:lvl w:ilvl="0" w:tplc="8AFC7F56">
      <w:start w:val="1"/>
      <w:numFmt w:val="bullet"/>
      <w:lvlText w:val=""/>
      <w:lvlJc w:val="left"/>
      <w:pPr>
        <w:ind w:left="1080" w:hanging="360"/>
      </w:pPr>
      <w:rPr>
        <w:rFonts w:ascii="Symbol" w:hAnsi="Symbol" w:hint="default"/>
      </w:rPr>
    </w:lvl>
    <w:lvl w:ilvl="1" w:tplc="85D82966">
      <w:start w:val="1"/>
      <w:numFmt w:val="bullet"/>
      <w:lvlText w:val="o"/>
      <w:lvlJc w:val="left"/>
      <w:pPr>
        <w:ind w:left="1800" w:hanging="360"/>
      </w:pPr>
      <w:rPr>
        <w:rFonts w:ascii="Courier New" w:hAnsi="Courier New" w:hint="default"/>
      </w:rPr>
    </w:lvl>
    <w:lvl w:ilvl="2" w:tplc="97CA8EDE">
      <w:start w:val="1"/>
      <w:numFmt w:val="bullet"/>
      <w:lvlText w:val=""/>
      <w:lvlJc w:val="left"/>
      <w:pPr>
        <w:ind w:left="2520" w:hanging="360"/>
      </w:pPr>
      <w:rPr>
        <w:rFonts w:ascii="Wingdings" w:hAnsi="Wingdings" w:hint="default"/>
      </w:rPr>
    </w:lvl>
    <w:lvl w:ilvl="3" w:tplc="49A0FE1C">
      <w:start w:val="1"/>
      <w:numFmt w:val="bullet"/>
      <w:lvlText w:val=""/>
      <w:lvlJc w:val="left"/>
      <w:pPr>
        <w:ind w:left="3240" w:hanging="360"/>
      </w:pPr>
      <w:rPr>
        <w:rFonts w:ascii="Symbol" w:hAnsi="Symbol" w:hint="default"/>
      </w:rPr>
    </w:lvl>
    <w:lvl w:ilvl="4" w:tplc="45F68586">
      <w:start w:val="1"/>
      <w:numFmt w:val="bullet"/>
      <w:lvlText w:val="o"/>
      <w:lvlJc w:val="left"/>
      <w:pPr>
        <w:ind w:left="3960" w:hanging="360"/>
      </w:pPr>
      <w:rPr>
        <w:rFonts w:ascii="Courier New" w:hAnsi="Courier New" w:hint="default"/>
      </w:rPr>
    </w:lvl>
    <w:lvl w:ilvl="5" w:tplc="0F3831FA">
      <w:start w:val="1"/>
      <w:numFmt w:val="bullet"/>
      <w:lvlText w:val=""/>
      <w:lvlJc w:val="left"/>
      <w:pPr>
        <w:ind w:left="4680" w:hanging="360"/>
      </w:pPr>
      <w:rPr>
        <w:rFonts w:ascii="Wingdings" w:hAnsi="Wingdings" w:hint="default"/>
      </w:rPr>
    </w:lvl>
    <w:lvl w:ilvl="6" w:tplc="A8A8BC40">
      <w:start w:val="1"/>
      <w:numFmt w:val="bullet"/>
      <w:lvlText w:val=""/>
      <w:lvlJc w:val="left"/>
      <w:pPr>
        <w:ind w:left="5400" w:hanging="360"/>
      </w:pPr>
      <w:rPr>
        <w:rFonts w:ascii="Symbol" w:hAnsi="Symbol" w:hint="default"/>
      </w:rPr>
    </w:lvl>
    <w:lvl w:ilvl="7" w:tplc="5394EE1A">
      <w:start w:val="1"/>
      <w:numFmt w:val="bullet"/>
      <w:lvlText w:val="o"/>
      <w:lvlJc w:val="left"/>
      <w:pPr>
        <w:ind w:left="6120" w:hanging="360"/>
      </w:pPr>
      <w:rPr>
        <w:rFonts w:ascii="Courier New" w:hAnsi="Courier New" w:hint="default"/>
      </w:rPr>
    </w:lvl>
    <w:lvl w:ilvl="8" w:tplc="EAB60596">
      <w:start w:val="1"/>
      <w:numFmt w:val="bullet"/>
      <w:lvlText w:val=""/>
      <w:lvlJc w:val="left"/>
      <w:pPr>
        <w:ind w:left="6840" w:hanging="360"/>
      </w:pPr>
      <w:rPr>
        <w:rFonts w:ascii="Wingdings" w:hAnsi="Wingdings" w:hint="default"/>
      </w:rPr>
    </w:lvl>
  </w:abstractNum>
  <w:abstractNum w:abstractNumId="3" w15:restartNumberingAfterBreak="0">
    <w:nsid w:val="0C8F0E11"/>
    <w:multiLevelType w:val="multilevel"/>
    <w:tmpl w:val="A60A4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89B25E"/>
    <w:multiLevelType w:val="hybridMultilevel"/>
    <w:tmpl w:val="372E4F2C"/>
    <w:lvl w:ilvl="0" w:tplc="E1B46D82">
      <w:start w:val="1"/>
      <w:numFmt w:val="bullet"/>
      <w:lvlText w:val=""/>
      <w:lvlJc w:val="left"/>
      <w:pPr>
        <w:ind w:left="360" w:hanging="360"/>
      </w:pPr>
      <w:rPr>
        <w:rFonts w:ascii="Symbol" w:hAnsi="Symbol" w:hint="default"/>
      </w:rPr>
    </w:lvl>
    <w:lvl w:ilvl="1" w:tplc="6CF69BFA">
      <w:start w:val="1"/>
      <w:numFmt w:val="bullet"/>
      <w:lvlText w:val="o"/>
      <w:lvlJc w:val="left"/>
      <w:pPr>
        <w:ind w:left="1440" w:hanging="360"/>
      </w:pPr>
      <w:rPr>
        <w:rFonts w:ascii="Courier New" w:hAnsi="Courier New" w:hint="default"/>
      </w:rPr>
    </w:lvl>
    <w:lvl w:ilvl="2" w:tplc="5FFE1B0A">
      <w:start w:val="1"/>
      <w:numFmt w:val="bullet"/>
      <w:lvlText w:val=""/>
      <w:lvlJc w:val="left"/>
      <w:pPr>
        <w:ind w:left="2160" w:hanging="360"/>
      </w:pPr>
      <w:rPr>
        <w:rFonts w:ascii="Wingdings" w:hAnsi="Wingdings" w:hint="default"/>
      </w:rPr>
    </w:lvl>
    <w:lvl w:ilvl="3" w:tplc="D194AB66">
      <w:start w:val="1"/>
      <w:numFmt w:val="bullet"/>
      <w:lvlText w:val=""/>
      <w:lvlJc w:val="left"/>
      <w:pPr>
        <w:ind w:left="2880" w:hanging="360"/>
      </w:pPr>
      <w:rPr>
        <w:rFonts w:ascii="Symbol" w:hAnsi="Symbol" w:hint="default"/>
      </w:rPr>
    </w:lvl>
    <w:lvl w:ilvl="4" w:tplc="E5FC7A4C">
      <w:start w:val="1"/>
      <w:numFmt w:val="bullet"/>
      <w:lvlText w:val="o"/>
      <w:lvlJc w:val="left"/>
      <w:pPr>
        <w:ind w:left="3600" w:hanging="360"/>
      </w:pPr>
      <w:rPr>
        <w:rFonts w:ascii="Courier New" w:hAnsi="Courier New" w:hint="default"/>
      </w:rPr>
    </w:lvl>
    <w:lvl w:ilvl="5" w:tplc="39F85E82">
      <w:start w:val="1"/>
      <w:numFmt w:val="bullet"/>
      <w:lvlText w:val=""/>
      <w:lvlJc w:val="left"/>
      <w:pPr>
        <w:ind w:left="4320" w:hanging="360"/>
      </w:pPr>
      <w:rPr>
        <w:rFonts w:ascii="Wingdings" w:hAnsi="Wingdings" w:hint="default"/>
      </w:rPr>
    </w:lvl>
    <w:lvl w:ilvl="6" w:tplc="30F81B78">
      <w:start w:val="1"/>
      <w:numFmt w:val="bullet"/>
      <w:lvlText w:val=""/>
      <w:lvlJc w:val="left"/>
      <w:pPr>
        <w:ind w:left="5040" w:hanging="360"/>
      </w:pPr>
      <w:rPr>
        <w:rFonts w:ascii="Symbol" w:hAnsi="Symbol" w:hint="default"/>
      </w:rPr>
    </w:lvl>
    <w:lvl w:ilvl="7" w:tplc="55062D4C">
      <w:start w:val="1"/>
      <w:numFmt w:val="bullet"/>
      <w:lvlText w:val="o"/>
      <w:lvlJc w:val="left"/>
      <w:pPr>
        <w:ind w:left="5760" w:hanging="360"/>
      </w:pPr>
      <w:rPr>
        <w:rFonts w:ascii="Courier New" w:hAnsi="Courier New" w:hint="default"/>
      </w:rPr>
    </w:lvl>
    <w:lvl w:ilvl="8" w:tplc="4A1C61A2">
      <w:start w:val="1"/>
      <w:numFmt w:val="bullet"/>
      <w:lvlText w:val=""/>
      <w:lvlJc w:val="left"/>
      <w:pPr>
        <w:ind w:left="6480" w:hanging="360"/>
      </w:pPr>
      <w:rPr>
        <w:rFonts w:ascii="Wingdings" w:hAnsi="Wingdings" w:hint="default"/>
      </w:rPr>
    </w:lvl>
  </w:abstractNum>
  <w:abstractNum w:abstractNumId="5" w15:restartNumberingAfterBreak="0">
    <w:nsid w:val="13303AC2"/>
    <w:multiLevelType w:val="multilevel"/>
    <w:tmpl w:val="D37266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74D0D39"/>
    <w:multiLevelType w:val="multilevel"/>
    <w:tmpl w:val="FCE2F0AE"/>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97262FC"/>
    <w:multiLevelType w:val="hybridMultilevel"/>
    <w:tmpl w:val="7EEEF2C0"/>
    <w:lvl w:ilvl="0" w:tplc="CE90F894">
      <w:start w:val="1"/>
      <w:numFmt w:val="decimal"/>
      <w:lvlText w:val="%1."/>
      <w:lvlJc w:val="left"/>
      <w:pPr>
        <w:ind w:left="720" w:hanging="360"/>
      </w:pPr>
    </w:lvl>
    <w:lvl w:ilvl="1" w:tplc="0F604A4C" w:tentative="1">
      <w:start w:val="1"/>
      <w:numFmt w:val="lowerLetter"/>
      <w:lvlText w:val="%2."/>
      <w:lvlJc w:val="left"/>
      <w:pPr>
        <w:ind w:left="1440" w:hanging="360"/>
      </w:pPr>
    </w:lvl>
    <w:lvl w:ilvl="2" w:tplc="D7463160" w:tentative="1">
      <w:start w:val="1"/>
      <w:numFmt w:val="lowerRoman"/>
      <w:lvlText w:val="%3."/>
      <w:lvlJc w:val="right"/>
      <w:pPr>
        <w:ind w:left="2160" w:hanging="180"/>
      </w:pPr>
    </w:lvl>
    <w:lvl w:ilvl="3" w:tplc="80C23930" w:tentative="1">
      <w:start w:val="1"/>
      <w:numFmt w:val="decimal"/>
      <w:lvlText w:val="%4."/>
      <w:lvlJc w:val="left"/>
      <w:pPr>
        <w:ind w:left="2880" w:hanging="360"/>
      </w:pPr>
    </w:lvl>
    <w:lvl w:ilvl="4" w:tplc="4BEC19D4" w:tentative="1">
      <w:start w:val="1"/>
      <w:numFmt w:val="lowerLetter"/>
      <w:lvlText w:val="%5."/>
      <w:lvlJc w:val="left"/>
      <w:pPr>
        <w:ind w:left="3600" w:hanging="360"/>
      </w:pPr>
    </w:lvl>
    <w:lvl w:ilvl="5" w:tplc="51A6B4D2" w:tentative="1">
      <w:start w:val="1"/>
      <w:numFmt w:val="lowerRoman"/>
      <w:lvlText w:val="%6."/>
      <w:lvlJc w:val="right"/>
      <w:pPr>
        <w:ind w:left="4320" w:hanging="180"/>
      </w:pPr>
    </w:lvl>
    <w:lvl w:ilvl="6" w:tplc="8D521CC8" w:tentative="1">
      <w:start w:val="1"/>
      <w:numFmt w:val="decimal"/>
      <w:lvlText w:val="%7."/>
      <w:lvlJc w:val="left"/>
      <w:pPr>
        <w:ind w:left="5040" w:hanging="360"/>
      </w:pPr>
    </w:lvl>
    <w:lvl w:ilvl="7" w:tplc="7408BA82" w:tentative="1">
      <w:start w:val="1"/>
      <w:numFmt w:val="lowerLetter"/>
      <w:lvlText w:val="%8."/>
      <w:lvlJc w:val="left"/>
      <w:pPr>
        <w:ind w:left="5760" w:hanging="360"/>
      </w:pPr>
    </w:lvl>
    <w:lvl w:ilvl="8" w:tplc="A2CAAD38" w:tentative="1">
      <w:start w:val="1"/>
      <w:numFmt w:val="lowerRoman"/>
      <w:lvlText w:val="%9."/>
      <w:lvlJc w:val="right"/>
      <w:pPr>
        <w:ind w:left="6480" w:hanging="180"/>
      </w:pPr>
    </w:lvl>
  </w:abstractNum>
  <w:abstractNum w:abstractNumId="8" w15:restartNumberingAfterBreak="0">
    <w:nsid w:val="1D9A646A"/>
    <w:multiLevelType w:val="multilevel"/>
    <w:tmpl w:val="0688F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BA5176E"/>
    <w:multiLevelType w:val="hybridMultilevel"/>
    <w:tmpl w:val="EB56F2CA"/>
    <w:lvl w:ilvl="0" w:tplc="27FC6D82">
      <w:start w:val="1"/>
      <w:numFmt w:val="bullet"/>
      <w:lvlText w:val="•"/>
      <w:lvlJc w:val="left"/>
      <w:pPr>
        <w:tabs>
          <w:tab w:val="num" w:pos="720"/>
        </w:tabs>
        <w:ind w:left="720" w:hanging="360"/>
      </w:pPr>
      <w:rPr>
        <w:rFonts w:ascii="Arial" w:hAnsi="Arial" w:hint="default"/>
      </w:rPr>
    </w:lvl>
    <w:lvl w:ilvl="1" w:tplc="8CE01548">
      <w:start w:val="1"/>
      <w:numFmt w:val="bullet"/>
      <w:lvlText w:val="•"/>
      <w:lvlJc w:val="left"/>
      <w:pPr>
        <w:tabs>
          <w:tab w:val="num" w:pos="1440"/>
        </w:tabs>
        <w:ind w:left="1440" w:hanging="360"/>
      </w:pPr>
      <w:rPr>
        <w:rFonts w:ascii="Arial" w:hAnsi="Arial" w:hint="default"/>
      </w:rPr>
    </w:lvl>
    <w:lvl w:ilvl="2" w:tplc="D316A910" w:tentative="1">
      <w:start w:val="1"/>
      <w:numFmt w:val="bullet"/>
      <w:lvlText w:val="•"/>
      <w:lvlJc w:val="left"/>
      <w:pPr>
        <w:tabs>
          <w:tab w:val="num" w:pos="2160"/>
        </w:tabs>
        <w:ind w:left="2160" w:hanging="360"/>
      </w:pPr>
      <w:rPr>
        <w:rFonts w:ascii="Arial" w:hAnsi="Arial" w:hint="default"/>
      </w:rPr>
    </w:lvl>
    <w:lvl w:ilvl="3" w:tplc="3774E64A" w:tentative="1">
      <w:start w:val="1"/>
      <w:numFmt w:val="bullet"/>
      <w:lvlText w:val="•"/>
      <w:lvlJc w:val="left"/>
      <w:pPr>
        <w:tabs>
          <w:tab w:val="num" w:pos="2880"/>
        </w:tabs>
        <w:ind w:left="2880" w:hanging="360"/>
      </w:pPr>
      <w:rPr>
        <w:rFonts w:ascii="Arial" w:hAnsi="Arial" w:hint="default"/>
      </w:rPr>
    </w:lvl>
    <w:lvl w:ilvl="4" w:tplc="5D1EAC6C" w:tentative="1">
      <w:start w:val="1"/>
      <w:numFmt w:val="bullet"/>
      <w:lvlText w:val="•"/>
      <w:lvlJc w:val="left"/>
      <w:pPr>
        <w:tabs>
          <w:tab w:val="num" w:pos="3600"/>
        </w:tabs>
        <w:ind w:left="3600" w:hanging="360"/>
      </w:pPr>
      <w:rPr>
        <w:rFonts w:ascii="Arial" w:hAnsi="Arial" w:hint="default"/>
      </w:rPr>
    </w:lvl>
    <w:lvl w:ilvl="5" w:tplc="5770ED8C" w:tentative="1">
      <w:start w:val="1"/>
      <w:numFmt w:val="bullet"/>
      <w:lvlText w:val="•"/>
      <w:lvlJc w:val="left"/>
      <w:pPr>
        <w:tabs>
          <w:tab w:val="num" w:pos="4320"/>
        </w:tabs>
        <w:ind w:left="4320" w:hanging="360"/>
      </w:pPr>
      <w:rPr>
        <w:rFonts w:ascii="Arial" w:hAnsi="Arial" w:hint="default"/>
      </w:rPr>
    </w:lvl>
    <w:lvl w:ilvl="6" w:tplc="BBAEA464" w:tentative="1">
      <w:start w:val="1"/>
      <w:numFmt w:val="bullet"/>
      <w:lvlText w:val="•"/>
      <w:lvlJc w:val="left"/>
      <w:pPr>
        <w:tabs>
          <w:tab w:val="num" w:pos="5040"/>
        </w:tabs>
        <w:ind w:left="5040" w:hanging="360"/>
      </w:pPr>
      <w:rPr>
        <w:rFonts w:ascii="Arial" w:hAnsi="Arial" w:hint="default"/>
      </w:rPr>
    </w:lvl>
    <w:lvl w:ilvl="7" w:tplc="10BECD84" w:tentative="1">
      <w:start w:val="1"/>
      <w:numFmt w:val="bullet"/>
      <w:lvlText w:val="•"/>
      <w:lvlJc w:val="left"/>
      <w:pPr>
        <w:tabs>
          <w:tab w:val="num" w:pos="5760"/>
        </w:tabs>
        <w:ind w:left="5760" w:hanging="360"/>
      </w:pPr>
      <w:rPr>
        <w:rFonts w:ascii="Arial" w:hAnsi="Arial" w:hint="default"/>
      </w:rPr>
    </w:lvl>
    <w:lvl w:ilvl="8" w:tplc="DB500C9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F5C10DF"/>
    <w:multiLevelType w:val="multilevel"/>
    <w:tmpl w:val="004CA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18F7218"/>
    <w:multiLevelType w:val="multilevel"/>
    <w:tmpl w:val="B4E8D35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6383CB0"/>
    <w:multiLevelType w:val="multilevel"/>
    <w:tmpl w:val="D604E73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FB53BE"/>
    <w:multiLevelType w:val="multilevel"/>
    <w:tmpl w:val="BE183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5052626"/>
    <w:multiLevelType w:val="multilevel"/>
    <w:tmpl w:val="6EAAF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7FB1C38"/>
    <w:multiLevelType w:val="hybridMultilevel"/>
    <w:tmpl w:val="21E6CCA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B93015C"/>
    <w:multiLevelType w:val="multilevel"/>
    <w:tmpl w:val="90467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BCB00BA"/>
    <w:multiLevelType w:val="multilevel"/>
    <w:tmpl w:val="F98AC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F5C3986"/>
    <w:multiLevelType w:val="multilevel"/>
    <w:tmpl w:val="2AB4A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151AF3"/>
    <w:multiLevelType w:val="multilevel"/>
    <w:tmpl w:val="2620E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5253607"/>
    <w:multiLevelType w:val="multilevel"/>
    <w:tmpl w:val="D3CCD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78E2E19"/>
    <w:multiLevelType w:val="hybridMultilevel"/>
    <w:tmpl w:val="68805976"/>
    <w:lvl w:ilvl="0" w:tplc="8CE01548">
      <w:start w:val="1"/>
      <w:numFmt w:val="bullet"/>
      <w:lvlText w:val="•"/>
      <w:lvlJc w:val="left"/>
      <w:pPr>
        <w:tabs>
          <w:tab w:val="num" w:pos="1440"/>
        </w:tabs>
        <w:ind w:left="144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7DCF9AF"/>
    <w:multiLevelType w:val="hybridMultilevel"/>
    <w:tmpl w:val="C0CC07EE"/>
    <w:lvl w:ilvl="0" w:tplc="809A1266">
      <w:start w:val="1"/>
      <w:numFmt w:val="bullet"/>
      <w:lvlText w:val=""/>
      <w:lvlJc w:val="left"/>
      <w:pPr>
        <w:ind w:left="720" w:hanging="360"/>
      </w:pPr>
      <w:rPr>
        <w:rFonts w:ascii="Symbol" w:hAnsi="Symbol" w:hint="default"/>
      </w:rPr>
    </w:lvl>
    <w:lvl w:ilvl="1" w:tplc="264C98C8">
      <w:start w:val="1"/>
      <w:numFmt w:val="bullet"/>
      <w:lvlText w:val="o"/>
      <w:lvlJc w:val="left"/>
      <w:pPr>
        <w:ind w:left="1440" w:hanging="360"/>
      </w:pPr>
      <w:rPr>
        <w:rFonts w:ascii="Courier New" w:hAnsi="Courier New" w:hint="default"/>
      </w:rPr>
    </w:lvl>
    <w:lvl w:ilvl="2" w:tplc="A3DA6F82">
      <w:start w:val="1"/>
      <w:numFmt w:val="bullet"/>
      <w:lvlText w:val=""/>
      <w:lvlJc w:val="left"/>
      <w:pPr>
        <w:ind w:left="2160" w:hanging="360"/>
      </w:pPr>
      <w:rPr>
        <w:rFonts w:ascii="Wingdings" w:hAnsi="Wingdings" w:hint="default"/>
      </w:rPr>
    </w:lvl>
    <w:lvl w:ilvl="3" w:tplc="6D3E470A">
      <w:start w:val="1"/>
      <w:numFmt w:val="bullet"/>
      <w:lvlText w:val=""/>
      <w:lvlJc w:val="left"/>
      <w:pPr>
        <w:ind w:left="2880" w:hanging="360"/>
      </w:pPr>
      <w:rPr>
        <w:rFonts w:ascii="Symbol" w:hAnsi="Symbol" w:hint="default"/>
      </w:rPr>
    </w:lvl>
    <w:lvl w:ilvl="4" w:tplc="C99E3FC4">
      <w:start w:val="1"/>
      <w:numFmt w:val="bullet"/>
      <w:lvlText w:val="o"/>
      <w:lvlJc w:val="left"/>
      <w:pPr>
        <w:ind w:left="3600" w:hanging="360"/>
      </w:pPr>
      <w:rPr>
        <w:rFonts w:ascii="Courier New" w:hAnsi="Courier New" w:hint="default"/>
      </w:rPr>
    </w:lvl>
    <w:lvl w:ilvl="5" w:tplc="9258AC3E">
      <w:start w:val="1"/>
      <w:numFmt w:val="bullet"/>
      <w:lvlText w:val=""/>
      <w:lvlJc w:val="left"/>
      <w:pPr>
        <w:ind w:left="4320" w:hanging="360"/>
      </w:pPr>
      <w:rPr>
        <w:rFonts w:ascii="Wingdings" w:hAnsi="Wingdings" w:hint="default"/>
      </w:rPr>
    </w:lvl>
    <w:lvl w:ilvl="6" w:tplc="3774BD52">
      <w:start w:val="1"/>
      <w:numFmt w:val="bullet"/>
      <w:lvlText w:val=""/>
      <w:lvlJc w:val="left"/>
      <w:pPr>
        <w:ind w:left="5040" w:hanging="360"/>
      </w:pPr>
      <w:rPr>
        <w:rFonts w:ascii="Symbol" w:hAnsi="Symbol" w:hint="default"/>
      </w:rPr>
    </w:lvl>
    <w:lvl w:ilvl="7" w:tplc="6F962518">
      <w:start w:val="1"/>
      <w:numFmt w:val="bullet"/>
      <w:lvlText w:val="o"/>
      <w:lvlJc w:val="left"/>
      <w:pPr>
        <w:ind w:left="5760" w:hanging="360"/>
      </w:pPr>
      <w:rPr>
        <w:rFonts w:ascii="Courier New" w:hAnsi="Courier New" w:hint="default"/>
      </w:rPr>
    </w:lvl>
    <w:lvl w:ilvl="8" w:tplc="927C267E">
      <w:start w:val="1"/>
      <w:numFmt w:val="bullet"/>
      <w:lvlText w:val=""/>
      <w:lvlJc w:val="left"/>
      <w:pPr>
        <w:ind w:left="6480" w:hanging="360"/>
      </w:pPr>
      <w:rPr>
        <w:rFonts w:ascii="Wingdings" w:hAnsi="Wingdings" w:hint="default"/>
      </w:rPr>
    </w:lvl>
  </w:abstractNum>
  <w:abstractNum w:abstractNumId="23" w15:restartNumberingAfterBreak="0">
    <w:nsid w:val="5F7D785A"/>
    <w:multiLevelType w:val="multilevel"/>
    <w:tmpl w:val="BB5C31AC"/>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62896784"/>
    <w:multiLevelType w:val="multilevel"/>
    <w:tmpl w:val="239ECEEC"/>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6C2B0DF6"/>
    <w:multiLevelType w:val="multilevel"/>
    <w:tmpl w:val="A58A379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7A851B5D"/>
    <w:multiLevelType w:val="hybridMultilevel"/>
    <w:tmpl w:val="D628776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7AE872CF"/>
    <w:multiLevelType w:val="multilevel"/>
    <w:tmpl w:val="ECEA88E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CDA1D76"/>
    <w:multiLevelType w:val="multilevel"/>
    <w:tmpl w:val="E93E8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97637"/>
    <w:multiLevelType w:val="hybridMultilevel"/>
    <w:tmpl w:val="ED62578E"/>
    <w:lvl w:ilvl="0" w:tplc="577EE8FE">
      <w:start w:val="1"/>
      <w:numFmt w:val="bullet"/>
      <w:lvlText w:val="•"/>
      <w:lvlJc w:val="left"/>
      <w:pPr>
        <w:tabs>
          <w:tab w:val="num" w:pos="720"/>
        </w:tabs>
        <w:ind w:left="720" w:hanging="360"/>
      </w:pPr>
      <w:rPr>
        <w:rFonts w:ascii="Arial" w:hAnsi="Arial" w:hint="default"/>
      </w:rPr>
    </w:lvl>
    <w:lvl w:ilvl="1" w:tplc="1DC20E66" w:tentative="1">
      <w:start w:val="1"/>
      <w:numFmt w:val="bullet"/>
      <w:lvlText w:val="•"/>
      <w:lvlJc w:val="left"/>
      <w:pPr>
        <w:tabs>
          <w:tab w:val="num" w:pos="1440"/>
        </w:tabs>
        <w:ind w:left="1440" w:hanging="360"/>
      </w:pPr>
      <w:rPr>
        <w:rFonts w:ascii="Arial" w:hAnsi="Arial" w:hint="default"/>
      </w:rPr>
    </w:lvl>
    <w:lvl w:ilvl="2" w:tplc="BF92B65E" w:tentative="1">
      <w:start w:val="1"/>
      <w:numFmt w:val="bullet"/>
      <w:lvlText w:val="•"/>
      <w:lvlJc w:val="left"/>
      <w:pPr>
        <w:tabs>
          <w:tab w:val="num" w:pos="2160"/>
        </w:tabs>
        <w:ind w:left="2160" w:hanging="360"/>
      </w:pPr>
      <w:rPr>
        <w:rFonts w:ascii="Arial" w:hAnsi="Arial" w:hint="default"/>
      </w:rPr>
    </w:lvl>
    <w:lvl w:ilvl="3" w:tplc="D9D2DC00" w:tentative="1">
      <w:start w:val="1"/>
      <w:numFmt w:val="bullet"/>
      <w:lvlText w:val="•"/>
      <w:lvlJc w:val="left"/>
      <w:pPr>
        <w:tabs>
          <w:tab w:val="num" w:pos="2880"/>
        </w:tabs>
        <w:ind w:left="2880" w:hanging="360"/>
      </w:pPr>
      <w:rPr>
        <w:rFonts w:ascii="Arial" w:hAnsi="Arial" w:hint="default"/>
      </w:rPr>
    </w:lvl>
    <w:lvl w:ilvl="4" w:tplc="7310B3B0" w:tentative="1">
      <w:start w:val="1"/>
      <w:numFmt w:val="bullet"/>
      <w:lvlText w:val="•"/>
      <w:lvlJc w:val="left"/>
      <w:pPr>
        <w:tabs>
          <w:tab w:val="num" w:pos="3600"/>
        </w:tabs>
        <w:ind w:left="3600" w:hanging="360"/>
      </w:pPr>
      <w:rPr>
        <w:rFonts w:ascii="Arial" w:hAnsi="Arial" w:hint="default"/>
      </w:rPr>
    </w:lvl>
    <w:lvl w:ilvl="5" w:tplc="01464D52" w:tentative="1">
      <w:start w:val="1"/>
      <w:numFmt w:val="bullet"/>
      <w:lvlText w:val="•"/>
      <w:lvlJc w:val="left"/>
      <w:pPr>
        <w:tabs>
          <w:tab w:val="num" w:pos="4320"/>
        </w:tabs>
        <w:ind w:left="4320" w:hanging="360"/>
      </w:pPr>
      <w:rPr>
        <w:rFonts w:ascii="Arial" w:hAnsi="Arial" w:hint="default"/>
      </w:rPr>
    </w:lvl>
    <w:lvl w:ilvl="6" w:tplc="BA20011C" w:tentative="1">
      <w:start w:val="1"/>
      <w:numFmt w:val="bullet"/>
      <w:lvlText w:val="•"/>
      <w:lvlJc w:val="left"/>
      <w:pPr>
        <w:tabs>
          <w:tab w:val="num" w:pos="5040"/>
        </w:tabs>
        <w:ind w:left="5040" w:hanging="360"/>
      </w:pPr>
      <w:rPr>
        <w:rFonts w:ascii="Arial" w:hAnsi="Arial" w:hint="default"/>
      </w:rPr>
    </w:lvl>
    <w:lvl w:ilvl="7" w:tplc="C6229C04" w:tentative="1">
      <w:start w:val="1"/>
      <w:numFmt w:val="bullet"/>
      <w:lvlText w:val="•"/>
      <w:lvlJc w:val="left"/>
      <w:pPr>
        <w:tabs>
          <w:tab w:val="num" w:pos="5760"/>
        </w:tabs>
        <w:ind w:left="5760" w:hanging="360"/>
      </w:pPr>
      <w:rPr>
        <w:rFonts w:ascii="Arial" w:hAnsi="Arial" w:hint="default"/>
      </w:rPr>
    </w:lvl>
    <w:lvl w:ilvl="8" w:tplc="B372B45E" w:tentative="1">
      <w:start w:val="1"/>
      <w:numFmt w:val="bullet"/>
      <w:lvlText w:val="•"/>
      <w:lvlJc w:val="left"/>
      <w:pPr>
        <w:tabs>
          <w:tab w:val="num" w:pos="6480"/>
        </w:tabs>
        <w:ind w:left="6480" w:hanging="360"/>
      </w:pPr>
      <w:rPr>
        <w:rFonts w:ascii="Arial" w:hAnsi="Arial" w:hint="default"/>
      </w:rPr>
    </w:lvl>
  </w:abstractNum>
  <w:num w:numId="1" w16cid:durableId="1208377835">
    <w:abstractNumId w:val="0"/>
  </w:num>
  <w:num w:numId="2" w16cid:durableId="1799949147">
    <w:abstractNumId w:val="4"/>
  </w:num>
  <w:num w:numId="3" w16cid:durableId="812677096">
    <w:abstractNumId w:val="2"/>
  </w:num>
  <w:num w:numId="4" w16cid:durableId="384064710">
    <w:abstractNumId w:val="22"/>
  </w:num>
  <w:num w:numId="5" w16cid:durableId="1719236530">
    <w:abstractNumId w:val="7"/>
  </w:num>
  <w:num w:numId="6" w16cid:durableId="688415548">
    <w:abstractNumId w:val="17"/>
  </w:num>
  <w:num w:numId="7" w16cid:durableId="1692877618">
    <w:abstractNumId w:val="14"/>
  </w:num>
  <w:num w:numId="8" w16cid:durableId="1629555237">
    <w:abstractNumId w:val="3"/>
  </w:num>
  <w:num w:numId="9" w16cid:durableId="861167585">
    <w:abstractNumId w:val="26"/>
  </w:num>
  <w:num w:numId="10" w16cid:durableId="1388456423">
    <w:abstractNumId w:val="16"/>
  </w:num>
  <w:num w:numId="11" w16cid:durableId="1931431411">
    <w:abstractNumId w:val="13"/>
  </w:num>
  <w:num w:numId="12" w16cid:durableId="466775714">
    <w:abstractNumId w:val="8"/>
  </w:num>
  <w:num w:numId="13" w16cid:durableId="53552018">
    <w:abstractNumId w:val="1"/>
  </w:num>
  <w:num w:numId="14" w16cid:durableId="480510438">
    <w:abstractNumId w:val="18"/>
  </w:num>
  <w:num w:numId="15" w16cid:durableId="1784809486">
    <w:abstractNumId w:val="28"/>
  </w:num>
  <w:num w:numId="16" w16cid:durableId="1745030720">
    <w:abstractNumId w:val="10"/>
  </w:num>
  <w:num w:numId="17" w16cid:durableId="337660775">
    <w:abstractNumId w:val="20"/>
  </w:num>
  <w:num w:numId="18" w16cid:durableId="1522892471">
    <w:abstractNumId w:val="15"/>
  </w:num>
  <w:num w:numId="19" w16cid:durableId="368338660">
    <w:abstractNumId w:val="27"/>
    <w:lvlOverride w:ilvl="0"/>
    <w:lvlOverride w:ilvl="1">
      <w:startOverride w:val="1"/>
    </w:lvlOverride>
    <w:lvlOverride w:ilvl="2"/>
    <w:lvlOverride w:ilvl="3"/>
    <w:lvlOverride w:ilvl="4"/>
    <w:lvlOverride w:ilvl="5"/>
    <w:lvlOverride w:ilvl="6"/>
    <w:lvlOverride w:ilvl="7"/>
    <w:lvlOverride w:ilvl="8"/>
  </w:num>
  <w:num w:numId="20" w16cid:durableId="18225745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9090787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328048781">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11229496">
    <w:abstractNumId w:val="2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4308445">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67341830">
    <w:abstractNumId w:val="1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73075638">
    <w:abstractNumId w:val="2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598489342">
    <w:abstractNumId w:val="19"/>
  </w:num>
  <w:num w:numId="28" w16cid:durableId="606737500">
    <w:abstractNumId w:val="9"/>
  </w:num>
  <w:num w:numId="29" w16cid:durableId="1604649208">
    <w:abstractNumId w:val="21"/>
  </w:num>
  <w:num w:numId="30" w16cid:durableId="22626204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37F"/>
    <w:rsid w:val="00006ED5"/>
    <w:rsid w:val="000071F8"/>
    <w:rsid w:val="000101CD"/>
    <w:rsid w:val="00011256"/>
    <w:rsid w:val="00013910"/>
    <w:rsid w:val="000161E8"/>
    <w:rsid w:val="00025B60"/>
    <w:rsid w:val="00025F12"/>
    <w:rsid w:val="000268CE"/>
    <w:rsid w:val="0002750E"/>
    <w:rsid w:val="00030642"/>
    <w:rsid w:val="00034096"/>
    <w:rsid w:val="00035E13"/>
    <w:rsid w:val="00040692"/>
    <w:rsid w:val="00045E67"/>
    <w:rsid w:val="00054691"/>
    <w:rsid w:val="00071868"/>
    <w:rsid w:val="00073659"/>
    <w:rsid w:val="000743EA"/>
    <w:rsid w:val="00075C27"/>
    <w:rsid w:val="0008204C"/>
    <w:rsid w:val="000873D9"/>
    <w:rsid w:val="00093F5F"/>
    <w:rsid w:val="00094565"/>
    <w:rsid w:val="000A2AC8"/>
    <w:rsid w:val="000A6269"/>
    <w:rsid w:val="000B172E"/>
    <w:rsid w:val="000B44B2"/>
    <w:rsid w:val="000B4562"/>
    <w:rsid w:val="000B744D"/>
    <w:rsid w:val="000C21F0"/>
    <w:rsid w:val="000C3DE1"/>
    <w:rsid w:val="000C49CF"/>
    <w:rsid w:val="000C652C"/>
    <w:rsid w:val="000C77A2"/>
    <w:rsid w:val="000D203F"/>
    <w:rsid w:val="000D3812"/>
    <w:rsid w:val="000D59A5"/>
    <w:rsid w:val="000D650F"/>
    <w:rsid w:val="000F54D7"/>
    <w:rsid w:val="00103F98"/>
    <w:rsid w:val="00107555"/>
    <w:rsid w:val="001101E2"/>
    <w:rsid w:val="00110474"/>
    <w:rsid w:val="001119C9"/>
    <w:rsid w:val="001121A9"/>
    <w:rsid w:val="00122F8B"/>
    <w:rsid w:val="00123C72"/>
    <w:rsid w:val="00125D17"/>
    <w:rsid w:val="00130678"/>
    <w:rsid w:val="001328C0"/>
    <w:rsid w:val="00133E71"/>
    <w:rsid w:val="00135C4E"/>
    <w:rsid w:val="00142003"/>
    <w:rsid w:val="001448D1"/>
    <w:rsid w:val="00145CA9"/>
    <w:rsid w:val="001614B7"/>
    <w:rsid w:val="0016214F"/>
    <w:rsid w:val="00162612"/>
    <w:rsid w:val="00170005"/>
    <w:rsid w:val="00173450"/>
    <w:rsid w:val="00174057"/>
    <w:rsid w:val="00175145"/>
    <w:rsid w:val="001755A7"/>
    <w:rsid w:val="00175B12"/>
    <w:rsid w:val="00175E05"/>
    <w:rsid w:val="00175F6F"/>
    <w:rsid w:val="00176E9A"/>
    <w:rsid w:val="00177160"/>
    <w:rsid w:val="00185CA9"/>
    <w:rsid w:val="00195075"/>
    <w:rsid w:val="001962FC"/>
    <w:rsid w:val="001A0775"/>
    <w:rsid w:val="001A1E1F"/>
    <w:rsid w:val="001A3B9D"/>
    <w:rsid w:val="001A3BD5"/>
    <w:rsid w:val="001A7962"/>
    <w:rsid w:val="001B1E09"/>
    <w:rsid w:val="001B1F66"/>
    <w:rsid w:val="001B2B42"/>
    <w:rsid w:val="001B3DF0"/>
    <w:rsid w:val="001B42F0"/>
    <w:rsid w:val="001B6015"/>
    <w:rsid w:val="001B6637"/>
    <w:rsid w:val="001B7D5C"/>
    <w:rsid w:val="001C2231"/>
    <w:rsid w:val="001C3967"/>
    <w:rsid w:val="001C4259"/>
    <w:rsid w:val="001D0CAB"/>
    <w:rsid w:val="001D1976"/>
    <w:rsid w:val="001D292A"/>
    <w:rsid w:val="001D2CC9"/>
    <w:rsid w:val="001D5F4D"/>
    <w:rsid w:val="001D616B"/>
    <w:rsid w:val="001D659D"/>
    <w:rsid w:val="001D6829"/>
    <w:rsid w:val="001D7B1C"/>
    <w:rsid w:val="001D7DF2"/>
    <w:rsid w:val="001E03A1"/>
    <w:rsid w:val="001E054E"/>
    <w:rsid w:val="001E121B"/>
    <w:rsid w:val="001F189A"/>
    <w:rsid w:val="001F1AF6"/>
    <w:rsid w:val="001F79ED"/>
    <w:rsid w:val="00200F99"/>
    <w:rsid w:val="00202203"/>
    <w:rsid w:val="00206362"/>
    <w:rsid w:val="0020766C"/>
    <w:rsid w:val="0021339F"/>
    <w:rsid w:val="002218A6"/>
    <w:rsid w:val="00222437"/>
    <w:rsid w:val="00222A08"/>
    <w:rsid w:val="00223CAB"/>
    <w:rsid w:val="00224225"/>
    <w:rsid w:val="002257D8"/>
    <w:rsid w:val="002276F1"/>
    <w:rsid w:val="00231589"/>
    <w:rsid w:val="002322F6"/>
    <w:rsid w:val="00241554"/>
    <w:rsid w:val="00242AEA"/>
    <w:rsid w:val="00242F67"/>
    <w:rsid w:val="002454CB"/>
    <w:rsid w:val="0024577C"/>
    <w:rsid w:val="0024676E"/>
    <w:rsid w:val="0025043C"/>
    <w:rsid w:val="00250C28"/>
    <w:rsid w:val="00253158"/>
    <w:rsid w:val="002575BB"/>
    <w:rsid w:val="002601DE"/>
    <w:rsid w:val="00260288"/>
    <w:rsid w:val="002605D9"/>
    <w:rsid w:val="0026122E"/>
    <w:rsid w:val="0026128B"/>
    <w:rsid w:val="00267064"/>
    <w:rsid w:val="00267877"/>
    <w:rsid w:val="00270D6E"/>
    <w:rsid w:val="00270F5A"/>
    <w:rsid w:val="002717FB"/>
    <w:rsid w:val="00271D2B"/>
    <w:rsid w:val="00275D1D"/>
    <w:rsid w:val="00276128"/>
    <w:rsid w:val="00277328"/>
    <w:rsid w:val="002773DD"/>
    <w:rsid w:val="002778AB"/>
    <w:rsid w:val="00281870"/>
    <w:rsid w:val="00283820"/>
    <w:rsid w:val="00283A56"/>
    <w:rsid w:val="002941E8"/>
    <w:rsid w:val="002942E3"/>
    <w:rsid w:val="0029547B"/>
    <w:rsid w:val="0029654A"/>
    <w:rsid w:val="00296720"/>
    <w:rsid w:val="002A016D"/>
    <w:rsid w:val="002A040D"/>
    <w:rsid w:val="002A604A"/>
    <w:rsid w:val="002A6769"/>
    <w:rsid w:val="002B628C"/>
    <w:rsid w:val="002B68A1"/>
    <w:rsid w:val="002B7087"/>
    <w:rsid w:val="002B7405"/>
    <w:rsid w:val="002C07F4"/>
    <w:rsid w:val="002C0C50"/>
    <w:rsid w:val="002C1C0E"/>
    <w:rsid w:val="002C3D48"/>
    <w:rsid w:val="002C74D6"/>
    <w:rsid w:val="002D3CF8"/>
    <w:rsid w:val="002D3EB9"/>
    <w:rsid w:val="002D4C54"/>
    <w:rsid w:val="002D667D"/>
    <w:rsid w:val="002E1E8D"/>
    <w:rsid w:val="002E2E4C"/>
    <w:rsid w:val="002E37A3"/>
    <w:rsid w:val="002E578E"/>
    <w:rsid w:val="002E6360"/>
    <w:rsid w:val="002E6948"/>
    <w:rsid w:val="002E728C"/>
    <w:rsid w:val="002E7B12"/>
    <w:rsid w:val="002F0F03"/>
    <w:rsid w:val="002F3342"/>
    <w:rsid w:val="002F366F"/>
    <w:rsid w:val="002F6FED"/>
    <w:rsid w:val="00304773"/>
    <w:rsid w:val="0031359D"/>
    <w:rsid w:val="003170B9"/>
    <w:rsid w:val="00322383"/>
    <w:rsid w:val="00324A31"/>
    <w:rsid w:val="00324D9A"/>
    <w:rsid w:val="00325F3D"/>
    <w:rsid w:val="003275E2"/>
    <w:rsid w:val="0032774A"/>
    <w:rsid w:val="00330652"/>
    <w:rsid w:val="0033235B"/>
    <w:rsid w:val="003334C4"/>
    <w:rsid w:val="00334821"/>
    <w:rsid w:val="00334C6A"/>
    <w:rsid w:val="00343DDC"/>
    <w:rsid w:val="003446B1"/>
    <w:rsid w:val="00345379"/>
    <w:rsid w:val="00346327"/>
    <w:rsid w:val="00346F47"/>
    <w:rsid w:val="00352B76"/>
    <w:rsid w:val="00353392"/>
    <w:rsid w:val="0035521B"/>
    <w:rsid w:val="00357D45"/>
    <w:rsid w:val="00357FAF"/>
    <w:rsid w:val="003606D2"/>
    <w:rsid w:val="00362405"/>
    <w:rsid w:val="00362BDD"/>
    <w:rsid w:val="003632D8"/>
    <w:rsid w:val="00364FB9"/>
    <w:rsid w:val="003702D2"/>
    <w:rsid w:val="00373900"/>
    <w:rsid w:val="00374EFE"/>
    <w:rsid w:val="00375D2C"/>
    <w:rsid w:val="00377A7C"/>
    <w:rsid w:val="00382BF1"/>
    <w:rsid w:val="00382D1C"/>
    <w:rsid w:val="003855F3"/>
    <w:rsid w:val="0038606A"/>
    <w:rsid w:val="00391863"/>
    <w:rsid w:val="0039324B"/>
    <w:rsid w:val="0039706F"/>
    <w:rsid w:val="003A02E9"/>
    <w:rsid w:val="003A1BEC"/>
    <w:rsid w:val="003A2AE4"/>
    <w:rsid w:val="003A2E73"/>
    <w:rsid w:val="003B2880"/>
    <w:rsid w:val="003B3F62"/>
    <w:rsid w:val="003B6121"/>
    <w:rsid w:val="003C468B"/>
    <w:rsid w:val="003C47BB"/>
    <w:rsid w:val="003C6208"/>
    <w:rsid w:val="003C7F47"/>
    <w:rsid w:val="003D105C"/>
    <w:rsid w:val="003D1D04"/>
    <w:rsid w:val="003D2591"/>
    <w:rsid w:val="003D25B9"/>
    <w:rsid w:val="003D65D5"/>
    <w:rsid w:val="003D721D"/>
    <w:rsid w:val="003E102C"/>
    <w:rsid w:val="003E1656"/>
    <w:rsid w:val="003E182F"/>
    <w:rsid w:val="003E26BA"/>
    <w:rsid w:val="003E4581"/>
    <w:rsid w:val="003E51C4"/>
    <w:rsid w:val="003E642B"/>
    <w:rsid w:val="003E6E51"/>
    <w:rsid w:val="003E7555"/>
    <w:rsid w:val="003F0FD5"/>
    <w:rsid w:val="003F3758"/>
    <w:rsid w:val="003F4A23"/>
    <w:rsid w:val="004003EB"/>
    <w:rsid w:val="0041453F"/>
    <w:rsid w:val="00416FDB"/>
    <w:rsid w:val="00420884"/>
    <w:rsid w:val="0042176E"/>
    <w:rsid w:val="00421946"/>
    <w:rsid w:val="004259CB"/>
    <w:rsid w:val="00427301"/>
    <w:rsid w:val="00427D0D"/>
    <w:rsid w:val="00430CC8"/>
    <w:rsid w:val="00432633"/>
    <w:rsid w:val="00433416"/>
    <w:rsid w:val="004354D3"/>
    <w:rsid w:val="00436B7A"/>
    <w:rsid w:val="0044310A"/>
    <w:rsid w:val="00443C68"/>
    <w:rsid w:val="00444B7B"/>
    <w:rsid w:val="00444D15"/>
    <w:rsid w:val="00446A71"/>
    <w:rsid w:val="00447DC4"/>
    <w:rsid w:val="00452238"/>
    <w:rsid w:val="00454EDF"/>
    <w:rsid w:val="00460DA2"/>
    <w:rsid w:val="004623E5"/>
    <w:rsid w:val="004640D5"/>
    <w:rsid w:val="00467D03"/>
    <w:rsid w:val="004708CF"/>
    <w:rsid w:val="004718BF"/>
    <w:rsid w:val="00471C45"/>
    <w:rsid w:val="00472094"/>
    <w:rsid w:val="0047388B"/>
    <w:rsid w:val="00473B21"/>
    <w:rsid w:val="00474404"/>
    <w:rsid w:val="0048007C"/>
    <w:rsid w:val="00480253"/>
    <w:rsid w:val="0048481E"/>
    <w:rsid w:val="00485535"/>
    <w:rsid w:val="0049223C"/>
    <w:rsid w:val="00493D2F"/>
    <w:rsid w:val="00495A7D"/>
    <w:rsid w:val="00496464"/>
    <w:rsid w:val="0049721E"/>
    <w:rsid w:val="004A0B34"/>
    <w:rsid w:val="004A1426"/>
    <w:rsid w:val="004A38ED"/>
    <w:rsid w:val="004A5E08"/>
    <w:rsid w:val="004C146B"/>
    <w:rsid w:val="004C3710"/>
    <w:rsid w:val="004C4411"/>
    <w:rsid w:val="004D1388"/>
    <w:rsid w:val="004D4CDA"/>
    <w:rsid w:val="004D6B67"/>
    <w:rsid w:val="004D74D9"/>
    <w:rsid w:val="004E1F3B"/>
    <w:rsid w:val="004E529C"/>
    <w:rsid w:val="004E5B08"/>
    <w:rsid w:val="004F23ED"/>
    <w:rsid w:val="004F3988"/>
    <w:rsid w:val="004F71AB"/>
    <w:rsid w:val="00500CE3"/>
    <w:rsid w:val="00501A3B"/>
    <w:rsid w:val="00502DEE"/>
    <w:rsid w:val="00504577"/>
    <w:rsid w:val="00505E07"/>
    <w:rsid w:val="00510819"/>
    <w:rsid w:val="00511025"/>
    <w:rsid w:val="005111A3"/>
    <w:rsid w:val="005122FB"/>
    <w:rsid w:val="00512D45"/>
    <w:rsid w:val="00514F9E"/>
    <w:rsid w:val="005238F0"/>
    <w:rsid w:val="00524360"/>
    <w:rsid w:val="00525F3B"/>
    <w:rsid w:val="00526D98"/>
    <w:rsid w:val="00527110"/>
    <w:rsid w:val="005272F5"/>
    <w:rsid w:val="00531A7F"/>
    <w:rsid w:val="00532CAB"/>
    <w:rsid w:val="00533DEC"/>
    <w:rsid w:val="00536E40"/>
    <w:rsid w:val="00537732"/>
    <w:rsid w:val="005505A2"/>
    <w:rsid w:val="00550666"/>
    <w:rsid w:val="005506C2"/>
    <w:rsid w:val="005516D0"/>
    <w:rsid w:val="0055639A"/>
    <w:rsid w:val="0055744D"/>
    <w:rsid w:val="00560134"/>
    <w:rsid w:val="00560904"/>
    <w:rsid w:val="00561FA9"/>
    <w:rsid w:val="00562264"/>
    <w:rsid w:val="0056260A"/>
    <w:rsid w:val="005637DD"/>
    <w:rsid w:val="0056391E"/>
    <w:rsid w:val="00565122"/>
    <w:rsid w:val="005672B0"/>
    <w:rsid w:val="00567E20"/>
    <w:rsid w:val="005710FF"/>
    <w:rsid w:val="00571C57"/>
    <w:rsid w:val="00571E9D"/>
    <w:rsid w:val="005723D5"/>
    <w:rsid w:val="0057419A"/>
    <w:rsid w:val="00575C6E"/>
    <w:rsid w:val="0057626A"/>
    <w:rsid w:val="00577C06"/>
    <w:rsid w:val="005802F9"/>
    <w:rsid w:val="00585C51"/>
    <w:rsid w:val="00587156"/>
    <w:rsid w:val="005878AB"/>
    <w:rsid w:val="005903CF"/>
    <w:rsid w:val="00594A6E"/>
    <w:rsid w:val="00595238"/>
    <w:rsid w:val="005A4750"/>
    <w:rsid w:val="005A772C"/>
    <w:rsid w:val="005B19FA"/>
    <w:rsid w:val="005B39C6"/>
    <w:rsid w:val="005B3DEF"/>
    <w:rsid w:val="005C0E66"/>
    <w:rsid w:val="005C29EB"/>
    <w:rsid w:val="005C2C4F"/>
    <w:rsid w:val="005C51FA"/>
    <w:rsid w:val="005C54F6"/>
    <w:rsid w:val="005C63FF"/>
    <w:rsid w:val="005D19E2"/>
    <w:rsid w:val="005D247F"/>
    <w:rsid w:val="005D3070"/>
    <w:rsid w:val="005E03AD"/>
    <w:rsid w:val="005E2834"/>
    <w:rsid w:val="005E31E4"/>
    <w:rsid w:val="005E3DCA"/>
    <w:rsid w:val="005E59DD"/>
    <w:rsid w:val="0060381B"/>
    <w:rsid w:val="0060480F"/>
    <w:rsid w:val="00613303"/>
    <w:rsid w:val="00613FF7"/>
    <w:rsid w:val="00620631"/>
    <w:rsid w:val="0062090F"/>
    <w:rsid w:val="00621A44"/>
    <w:rsid w:val="006231C2"/>
    <w:rsid w:val="006255E3"/>
    <w:rsid w:val="00625972"/>
    <w:rsid w:val="00625BE7"/>
    <w:rsid w:val="006263D1"/>
    <w:rsid w:val="0063027D"/>
    <w:rsid w:val="00630639"/>
    <w:rsid w:val="006310E0"/>
    <w:rsid w:val="006338AB"/>
    <w:rsid w:val="00634339"/>
    <w:rsid w:val="00634498"/>
    <w:rsid w:val="006414D4"/>
    <w:rsid w:val="00643AC0"/>
    <w:rsid w:val="00646DE9"/>
    <w:rsid w:val="00647979"/>
    <w:rsid w:val="00651024"/>
    <w:rsid w:val="00652D6A"/>
    <w:rsid w:val="00663CFA"/>
    <w:rsid w:val="00664BE3"/>
    <w:rsid w:val="00673945"/>
    <w:rsid w:val="00677771"/>
    <w:rsid w:val="0067787C"/>
    <w:rsid w:val="006779E9"/>
    <w:rsid w:val="00680E56"/>
    <w:rsid w:val="00684D91"/>
    <w:rsid w:val="00686264"/>
    <w:rsid w:val="00686C83"/>
    <w:rsid w:val="00687C9F"/>
    <w:rsid w:val="00687DCC"/>
    <w:rsid w:val="0069049C"/>
    <w:rsid w:val="00690925"/>
    <w:rsid w:val="00696663"/>
    <w:rsid w:val="00697B82"/>
    <w:rsid w:val="006A243E"/>
    <w:rsid w:val="006A31BB"/>
    <w:rsid w:val="006A6CCC"/>
    <w:rsid w:val="006A75A5"/>
    <w:rsid w:val="006A7FAD"/>
    <w:rsid w:val="006B2752"/>
    <w:rsid w:val="006B642B"/>
    <w:rsid w:val="006C0970"/>
    <w:rsid w:val="006C15C7"/>
    <w:rsid w:val="006C26F2"/>
    <w:rsid w:val="006C3A6F"/>
    <w:rsid w:val="006C43D4"/>
    <w:rsid w:val="006D4E4C"/>
    <w:rsid w:val="006D6E9F"/>
    <w:rsid w:val="006E0A42"/>
    <w:rsid w:val="006E18B7"/>
    <w:rsid w:val="006E2563"/>
    <w:rsid w:val="006E6035"/>
    <w:rsid w:val="006E6CDB"/>
    <w:rsid w:val="006E7015"/>
    <w:rsid w:val="006E7640"/>
    <w:rsid w:val="006F0B11"/>
    <w:rsid w:val="006F0B96"/>
    <w:rsid w:val="006F1D11"/>
    <w:rsid w:val="006F472E"/>
    <w:rsid w:val="006F6680"/>
    <w:rsid w:val="00700425"/>
    <w:rsid w:val="007041C7"/>
    <w:rsid w:val="00705213"/>
    <w:rsid w:val="00710554"/>
    <w:rsid w:val="00711EAB"/>
    <w:rsid w:val="007128A7"/>
    <w:rsid w:val="00712F29"/>
    <w:rsid w:val="0071672B"/>
    <w:rsid w:val="007207E3"/>
    <w:rsid w:val="00721F38"/>
    <w:rsid w:val="007267B3"/>
    <w:rsid w:val="0073060E"/>
    <w:rsid w:val="00730BF1"/>
    <w:rsid w:val="00732963"/>
    <w:rsid w:val="007349AF"/>
    <w:rsid w:val="00743024"/>
    <w:rsid w:val="007462A2"/>
    <w:rsid w:val="00746AF7"/>
    <w:rsid w:val="00750083"/>
    <w:rsid w:val="00752EE3"/>
    <w:rsid w:val="00754081"/>
    <w:rsid w:val="007541F1"/>
    <w:rsid w:val="00755DF2"/>
    <w:rsid w:val="00756D60"/>
    <w:rsid w:val="00761545"/>
    <w:rsid w:val="007645AE"/>
    <w:rsid w:val="007651AE"/>
    <w:rsid w:val="00765EC7"/>
    <w:rsid w:val="00771D41"/>
    <w:rsid w:val="00775226"/>
    <w:rsid w:val="007769D7"/>
    <w:rsid w:val="0077770A"/>
    <w:rsid w:val="00777CC0"/>
    <w:rsid w:val="007844EF"/>
    <w:rsid w:val="007845C8"/>
    <w:rsid w:val="00784B7A"/>
    <w:rsid w:val="00785437"/>
    <w:rsid w:val="00786B4E"/>
    <w:rsid w:val="00794AD0"/>
    <w:rsid w:val="00794F57"/>
    <w:rsid w:val="00795616"/>
    <w:rsid w:val="00797007"/>
    <w:rsid w:val="007974E8"/>
    <w:rsid w:val="00797D23"/>
    <w:rsid w:val="007A0DFB"/>
    <w:rsid w:val="007A317A"/>
    <w:rsid w:val="007A399B"/>
    <w:rsid w:val="007A567C"/>
    <w:rsid w:val="007A6564"/>
    <w:rsid w:val="007A723D"/>
    <w:rsid w:val="007B3925"/>
    <w:rsid w:val="007B4210"/>
    <w:rsid w:val="007B7E94"/>
    <w:rsid w:val="007C27E3"/>
    <w:rsid w:val="007C310D"/>
    <w:rsid w:val="007C7F32"/>
    <w:rsid w:val="007D36C3"/>
    <w:rsid w:val="007D4DEE"/>
    <w:rsid w:val="007E1782"/>
    <w:rsid w:val="007E1893"/>
    <w:rsid w:val="007E4D26"/>
    <w:rsid w:val="007F6FF1"/>
    <w:rsid w:val="007F74DC"/>
    <w:rsid w:val="007F7644"/>
    <w:rsid w:val="00805211"/>
    <w:rsid w:val="008058C3"/>
    <w:rsid w:val="00810F1B"/>
    <w:rsid w:val="008141DF"/>
    <w:rsid w:val="00814BC8"/>
    <w:rsid w:val="00814F72"/>
    <w:rsid w:val="0081545E"/>
    <w:rsid w:val="008171AE"/>
    <w:rsid w:val="008176BF"/>
    <w:rsid w:val="0082770F"/>
    <w:rsid w:val="00840B32"/>
    <w:rsid w:val="00840C3F"/>
    <w:rsid w:val="00841219"/>
    <w:rsid w:val="00842BF5"/>
    <w:rsid w:val="00844FBD"/>
    <w:rsid w:val="0084528D"/>
    <w:rsid w:val="00847910"/>
    <w:rsid w:val="00850AFA"/>
    <w:rsid w:val="00850CC8"/>
    <w:rsid w:val="00856AF6"/>
    <w:rsid w:val="00857227"/>
    <w:rsid w:val="00860246"/>
    <w:rsid w:val="00862123"/>
    <w:rsid w:val="00864424"/>
    <w:rsid w:val="00865D7C"/>
    <w:rsid w:val="008663F4"/>
    <w:rsid w:val="00871947"/>
    <w:rsid w:val="008752E4"/>
    <w:rsid w:val="00875AE1"/>
    <w:rsid w:val="00876421"/>
    <w:rsid w:val="008801B5"/>
    <w:rsid w:val="008807BF"/>
    <w:rsid w:val="008810BC"/>
    <w:rsid w:val="008845D6"/>
    <w:rsid w:val="00886D90"/>
    <w:rsid w:val="008971D2"/>
    <w:rsid w:val="00897A14"/>
    <w:rsid w:val="008A2AB4"/>
    <w:rsid w:val="008A51B7"/>
    <w:rsid w:val="008B2E1B"/>
    <w:rsid w:val="008B3EA3"/>
    <w:rsid w:val="008B4BDE"/>
    <w:rsid w:val="008B6A69"/>
    <w:rsid w:val="008B79C4"/>
    <w:rsid w:val="008C1874"/>
    <w:rsid w:val="008C52BD"/>
    <w:rsid w:val="008C6651"/>
    <w:rsid w:val="008C7130"/>
    <w:rsid w:val="008C7D65"/>
    <w:rsid w:val="008D097C"/>
    <w:rsid w:val="008D342E"/>
    <w:rsid w:val="008D45D5"/>
    <w:rsid w:val="008D59E7"/>
    <w:rsid w:val="008D7894"/>
    <w:rsid w:val="008F137F"/>
    <w:rsid w:val="008F19E7"/>
    <w:rsid w:val="008F40D8"/>
    <w:rsid w:val="008F7E0B"/>
    <w:rsid w:val="00903528"/>
    <w:rsid w:val="009044B7"/>
    <w:rsid w:val="009055AB"/>
    <w:rsid w:val="009060E2"/>
    <w:rsid w:val="009113CC"/>
    <w:rsid w:val="00912B44"/>
    <w:rsid w:val="009132EB"/>
    <w:rsid w:val="00924EF6"/>
    <w:rsid w:val="00925FE1"/>
    <w:rsid w:val="00926723"/>
    <w:rsid w:val="00927AB2"/>
    <w:rsid w:val="00927B0A"/>
    <w:rsid w:val="00927E78"/>
    <w:rsid w:val="00927FB7"/>
    <w:rsid w:val="00931BCB"/>
    <w:rsid w:val="00931FC8"/>
    <w:rsid w:val="00941455"/>
    <w:rsid w:val="00944330"/>
    <w:rsid w:val="009464C1"/>
    <w:rsid w:val="00946D4B"/>
    <w:rsid w:val="009507F7"/>
    <w:rsid w:val="00950A90"/>
    <w:rsid w:val="00950ED3"/>
    <w:rsid w:val="00951E40"/>
    <w:rsid w:val="00952747"/>
    <w:rsid w:val="009535E8"/>
    <w:rsid w:val="00953927"/>
    <w:rsid w:val="00953958"/>
    <w:rsid w:val="00954E92"/>
    <w:rsid w:val="00955A4A"/>
    <w:rsid w:val="00955DCF"/>
    <w:rsid w:val="00961A5C"/>
    <w:rsid w:val="009632DD"/>
    <w:rsid w:val="0096553F"/>
    <w:rsid w:val="00965640"/>
    <w:rsid w:val="0096682C"/>
    <w:rsid w:val="009747CB"/>
    <w:rsid w:val="00975616"/>
    <w:rsid w:val="0097794B"/>
    <w:rsid w:val="009822EC"/>
    <w:rsid w:val="00982811"/>
    <w:rsid w:val="00983FCF"/>
    <w:rsid w:val="00984219"/>
    <w:rsid w:val="009844F5"/>
    <w:rsid w:val="00984DCE"/>
    <w:rsid w:val="009865C4"/>
    <w:rsid w:val="009879BB"/>
    <w:rsid w:val="00987D88"/>
    <w:rsid w:val="00995039"/>
    <w:rsid w:val="009962FE"/>
    <w:rsid w:val="009A21DF"/>
    <w:rsid w:val="009A3D08"/>
    <w:rsid w:val="009A5059"/>
    <w:rsid w:val="009A6B8A"/>
    <w:rsid w:val="009B01D3"/>
    <w:rsid w:val="009B0328"/>
    <w:rsid w:val="009B449D"/>
    <w:rsid w:val="009B49FC"/>
    <w:rsid w:val="009B6701"/>
    <w:rsid w:val="009C1FE9"/>
    <w:rsid w:val="009C5384"/>
    <w:rsid w:val="009C5398"/>
    <w:rsid w:val="009C6E05"/>
    <w:rsid w:val="009D042D"/>
    <w:rsid w:val="009D28DB"/>
    <w:rsid w:val="009D7402"/>
    <w:rsid w:val="009E3253"/>
    <w:rsid w:val="009E382F"/>
    <w:rsid w:val="009E4235"/>
    <w:rsid w:val="009E6E3D"/>
    <w:rsid w:val="009F285E"/>
    <w:rsid w:val="009F52A0"/>
    <w:rsid w:val="009F783B"/>
    <w:rsid w:val="00A018B0"/>
    <w:rsid w:val="00A041DC"/>
    <w:rsid w:val="00A078BB"/>
    <w:rsid w:val="00A07E2E"/>
    <w:rsid w:val="00A111D0"/>
    <w:rsid w:val="00A132EF"/>
    <w:rsid w:val="00A14EA8"/>
    <w:rsid w:val="00A15905"/>
    <w:rsid w:val="00A15CD8"/>
    <w:rsid w:val="00A217DF"/>
    <w:rsid w:val="00A227C3"/>
    <w:rsid w:val="00A2326D"/>
    <w:rsid w:val="00A24B9A"/>
    <w:rsid w:val="00A266F2"/>
    <w:rsid w:val="00A26FEA"/>
    <w:rsid w:val="00A31958"/>
    <w:rsid w:val="00A3249F"/>
    <w:rsid w:val="00A32E9E"/>
    <w:rsid w:val="00A331F2"/>
    <w:rsid w:val="00A33D24"/>
    <w:rsid w:val="00A34E9C"/>
    <w:rsid w:val="00A35FE6"/>
    <w:rsid w:val="00A3643A"/>
    <w:rsid w:val="00A41A4D"/>
    <w:rsid w:val="00A431CE"/>
    <w:rsid w:val="00A43AA8"/>
    <w:rsid w:val="00A535B8"/>
    <w:rsid w:val="00A55B54"/>
    <w:rsid w:val="00A62433"/>
    <w:rsid w:val="00A62D3F"/>
    <w:rsid w:val="00A7184C"/>
    <w:rsid w:val="00A776CB"/>
    <w:rsid w:val="00A820B7"/>
    <w:rsid w:val="00A84E95"/>
    <w:rsid w:val="00A84F85"/>
    <w:rsid w:val="00AA1270"/>
    <w:rsid w:val="00AA34B7"/>
    <w:rsid w:val="00AA3A78"/>
    <w:rsid w:val="00AA3FF0"/>
    <w:rsid w:val="00AA50C1"/>
    <w:rsid w:val="00AA5D2C"/>
    <w:rsid w:val="00AB37A5"/>
    <w:rsid w:val="00AB47DD"/>
    <w:rsid w:val="00AB594A"/>
    <w:rsid w:val="00AB5A4E"/>
    <w:rsid w:val="00AB6E50"/>
    <w:rsid w:val="00AB7835"/>
    <w:rsid w:val="00AC1FCF"/>
    <w:rsid w:val="00AD04CB"/>
    <w:rsid w:val="00AD475C"/>
    <w:rsid w:val="00AD4B2A"/>
    <w:rsid w:val="00AD4EDB"/>
    <w:rsid w:val="00AD5EC7"/>
    <w:rsid w:val="00AE0FC4"/>
    <w:rsid w:val="00AE143D"/>
    <w:rsid w:val="00AE1C4C"/>
    <w:rsid w:val="00AE725D"/>
    <w:rsid w:val="00AF2EC1"/>
    <w:rsid w:val="00AF3730"/>
    <w:rsid w:val="00AF5DE0"/>
    <w:rsid w:val="00B0568A"/>
    <w:rsid w:val="00B056CF"/>
    <w:rsid w:val="00B05E26"/>
    <w:rsid w:val="00B067E3"/>
    <w:rsid w:val="00B07EF0"/>
    <w:rsid w:val="00B101CD"/>
    <w:rsid w:val="00B130A4"/>
    <w:rsid w:val="00B13671"/>
    <w:rsid w:val="00B14D1B"/>
    <w:rsid w:val="00B150BA"/>
    <w:rsid w:val="00B15BEE"/>
    <w:rsid w:val="00B16741"/>
    <w:rsid w:val="00B17492"/>
    <w:rsid w:val="00B22B0E"/>
    <w:rsid w:val="00B23E7C"/>
    <w:rsid w:val="00B248C9"/>
    <w:rsid w:val="00B279FB"/>
    <w:rsid w:val="00B31B0C"/>
    <w:rsid w:val="00B31B7E"/>
    <w:rsid w:val="00B32138"/>
    <w:rsid w:val="00B35F7B"/>
    <w:rsid w:val="00B3736C"/>
    <w:rsid w:val="00B40F05"/>
    <w:rsid w:val="00B41776"/>
    <w:rsid w:val="00B44013"/>
    <w:rsid w:val="00B45B2B"/>
    <w:rsid w:val="00B46007"/>
    <w:rsid w:val="00B46621"/>
    <w:rsid w:val="00B50B78"/>
    <w:rsid w:val="00B5300F"/>
    <w:rsid w:val="00B559B4"/>
    <w:rsid w:val="00B65848"/>
    <w:rsid w:val="00B67374"/>
    <w:rsid w:val="00B734E9"/>
    <w:rsid w:val="00B73A94"/>
    <w:rsid w:val="00B756C8"/>
    <w:rsid w:val="00B80036"/>
    <w:rsid w:val="00B80201"/>
    <w:rsid w:val="00B80CE6"/>
    <w:rsid w:val="00B82C03"/>
    <w:rsid w:val="00B84638"/>
    <w:rsid w:val="00B8560E"/>
    <w:rsid w:val="00B85A14"/>
    <w:rsid w:val="00B9129C"/>
    <w:rsid w:val="00B933F8"/>
    <w:rsid w:val="00B94473"/>
    <w:rsid w:val="00B968C9"/>
    <w:rsid w:val="00BA191F"/>
    <w:rsid w:val="00BA2989"/>
    <w:rsid w:val="00BA2BF9"/>
    <w:rsid w:val="00BA5977"/>
    <w:rsid w:val="00BB079B"/>
    <w:rsid w:val="00BB0DDD"/>
    <w:rsid w:val="00BB4605"/>
    <w:rsid w:val="00BB5963"/>
    <w:rsid w:val="00BC3E13"/>
    <w:rsid w:val="00BC5B8F"/>
    <w:rsid w:val="00BC5DF0"/>
    <w:rsid w:val="00BC7D20"/>
    <w:rsid w:val="00BD1684"/>
    <w:rsid w:val="00BD3560"/>
    <w:rsid w:val="00BD390F"/>
    <w:rsid w:val="00BD3E17"/>
    <w:rsid w:val="00BD6735"/>
    <w:rsid w:val="00BD7424"/>
    <w:rsid w:val="00BD7BF6"/>
    <w:rsid w:val="00BE3C70"/>
    <w:rsid w:val="00BE4488"/>
    <w:rsid w:val="00BE6171"/>
    <w:rsid w:val="00BE6559"/>
    <w:rsid w:val="00BE715B"/>
    <w:rsid w:val="00BF289B"/>
    <w:rsid w:val="00BF31DF"/>
    <w:rsid w:val="00BF7384"/>
    <w:rsid w:val="00C11660"/>
    <w:rsid w:val="00C15F83"/>
    <w:rsid w:val="00C201A8"/>
    <w:rsid w:val="00C2284F"/>
    <w:rsid w:val="00C320F5"/>
    <w:rsid w:val="00C3440E"/>
    <w:rsid w:val="00C34A08"/>
    <w:rsid w:val="00C37C89"/>
    <w:rsid w:val="00C402F6"/>
    <w:rsid w:val="00C42F1B"/>
    <w:rsid w:val="00C430A8"/>
    <w:rsid w:val="00C43F39"/>
    <w:rsid w:val="00C454DE"/>
    <w:rsid w:val="00C46C40"/>
    <w:rsid w:val="00C5001A"/>
    <w:rsid w:val="00C506F3"/>
    <w:rsid w:val="00C5371D"/>
    <w:rsid w:val="00C575E0"/>
    <w:rsid w:val="00C629C1"/>
    <w:rsid w:val="00C642BD"/>
    <w:rsid w:val="00C64339"/>
    <w:rsid w:val="00C66AE4"/>
    <w:rsid w:val="00C71060"/>
    <w:rsid w:val="00C732DC"/>
    <w:rsid w:val="00C74A9A"/>
    <w:rsid w:val="00C7539C"/>
    <w:rsid w:val="00C75946"/>
    <w:rsid w:val="00C81B8D"/>
    <w:rsid w:val="00C8599C"/>
    <w:rsid w:val="00C85EBA"/>
    <w:rsid w:val="00C86C3F"/>
    <w:rsid w:val="00C902DE"/>
    <w:rsid w:val="00C90C14"/>
    <w:rsid w:val="00C92D2B"/>
    <w:rsid w:val="00C95838"/>
    <w:rsid w:val="00CA0C2C"/>
    <w:rsid w:val="00CA1F35"/>
    <w:rsid w:val="00CA25A9"/>
    <w:rsid w:val="00CA4E1C"/>
    <w:rsid w:val="00CA54D8"/>
    <w:rsid w:val="00CB194E"/>
    <w:rsid w:val="00CB1AF4"/>
    <w:rsid w:val="00CB3496"/>
    <w:rsid w:val="00CB76CC"/>
    <w:rsid w:val="00CC207D"/>
    <w:rsid w:val="00CC437C"/>
    <w:rsid w:val="00CC57F5"/>
    <w:rsid w:val="00CC702C"/>
    <w:rsid w:val="00CD02BB"/>
    <w:rsid w:val="00CD0AF7"/>
    <w:rsid w:val="00CD5A46"/>
    <w:rsid w:val="00CD5B66"/>
    <w:rsid w:val="00CE3F62"/>
    <w:rsid w:val="00CE7E31"/>
    <w:rsid w:val="00CF1460"/>
    <w:rsid w:val="00CF769B"/>
    <w:rsid w:val="00D02BA1"/>
    <w:rsid w:val="00D06C96"/>
    <w:rsid w:val="00D06D88"/>
    <w:rsid w:val="00D102E7"/>
    <w:rsid w:val="00D16514"/>
    <w:rsid w:val="00D174DC"/>
    <w:rsid w:val="00D22515"/>
    <w:rsid w:val="00D22FC0"/>
    <w:rsid w:val="00D26E03"/>
    <w:rsid w:val="00D27606"/>
    <w:rsid w:val="00D31F56"/>
    <w:rsid w:val="00D40CE4"/>
    <w:rsid w:val="00D4217D"/>
    <w:rsid w:val="00D42380"/>
    <w:rsid w:val="00D45213"/>
    <w:rsid w:val="00D5204C"/>
    <w:rsid w:val="00D520E2"/>
    <w:rsid w:val="00D531C2"/>
    <w:rsid w:val="00D56B3A"/>
    <w:rsid w:val="00D57B1B"/>
    <w:rsid w:val="00D6194B"/>
    <w:rsid w:val="00D622B4"/>
    <w:rsid w:val="00D63B38"/>
    <w:rsid w:val="00D71BC4"/>
    <w:rsid w:val="00D720E0"/>
    <w:rsid w:val="00D727FA"/>
    <w:rsid w:val="00D77044"/>
    <w:rsid w:val="00D80E0E"/>
    <w:rsid w:val="00D81419"/>
    <w:rsid w:val="00D82364"/>
    <w:rsid w:val="00D854C7"/>
    <w:rsid w:val="00D86BF3"/>
    <w:rsid w:val="00D86E54"/>
    <w:rsid w:val="00D87542"/>
    <w:rsid w:val="00D876B3"/>
    <w:rsid w:val="00D91ED3"/>
    <w:rsid w:val="00D928E8"/>
    <w:rsid w:val="00D96833"/>
    <w:rsid w:val="00DA2A67"/>
    <w:rsid w:val="00DA3141"/>
    <w:rsid w:val="00DA3B53"/>
    <w:rsid w:val="00DA7A10"/>
    <w:rsid w:val="00DB4171"/>
    <w:rsid w:val="00DB46E9"/>
    <w:rsid w:val="00DB538F"/>
    <w:rsid w:val="00DC1BA8"/>
    <w:rsid w:val="00DC40E5"/>
    <w:rsid w:val="00DC46D5"/>
    <w:rsid w:val="00DD0939"/>
    <w:rsid w:val="00DD22BD"/>
    <w:rsid w:val="00DD429B"/>
    <w:rsid w:val="00DD4CBD"/>
    <w:rsid w:val="00DD4F19"/>
    <w:rsid w:val="00DE1EB4"/>
    <w:rsid w:val="00DF1172"/>
    <w:rsid w:val="00DF1285"/>
    <w:rsid w:val="00DF1339"/>
    <w:rsid w:val="00DF42E7"/>
    <w:rsid w:val="00DF49D6"/>
    <w:rsid w:val="00DF6000"/>
    <w:rsid w:val="00E05A2B"/>
    <w:rsid w:val="00E1296B"/>
    <w:rsid w:val="00E15227"/>
    <w:rsid w:val="00E327CE"/>
    <w:rsid w:val="00E34218"/>
    <w:rsid w:val="00E3593F"/>
    <w:rsid w:val="00E42D03"/>
    <w:rsid w:val="00E434E9"/>
    <w:rsid w:val="00E444C4"/>
    <w:rsid w:val="00E45DA5"/>
    <w:rsid w:val="00E546FE"/>
    <w:rsid w:val="00E614D1"/>
    <w:rsid w:val="00E6191D"/>
    <w:rsid w:val="00E64F05"/>
    <w:rsid w:val="00E6517C"/>
    <w:rsid w:val="00E66056"/>
    <w:rsid w:val="00E66DE6"/>
    <w:rsid w:val="00E72167"/>
    <w:rsid w:val="00E7423F"/>
    <w:rsid w:val="00E74CE4"/>
    <w:rsid w:val="00E74F67"/>
    <w:rsid w:val="00E7780A"/>
    <w:rsid w:val="00E77BEE"/>
    <w:rsid w:val="00E8235B"/>
    <w:rsid w:val="00E82920"/>
    <w:rsid w:val="00E8654D"/>
    <w:rsid w:val="00E90B93"/>
    <w:rsid w:val="00E91810"/>
    <w:rsid w:val="00E92712"/>
    <w:rsid w:val="00E92A8B"/>
    <w:rsid w:val="00E93C57"/>
    <w:rsid w:val="00EA0857"/>
    <w:rsid w:val="00EA0A77"/>
    <w:rsid w:val="00EA4115"/>
    <w:rsid w:val="00EA41F1"/>
    <w:rsid w:val="00EA50F5"/>
    <w:rsid w:val="00EA7553"/>
    <w:rsid w:val="00EA7D02"/>
    <w:rsid w:val="00EB0D49"/>
    <w:rsid w:val="00EB3A15"/>
    <w:rsid w:val="00EB4DD3"/>
    <w:rsid w:val="00EB667E"/>
    <w:rsid w:val="00EB6BCD"/>
    <w:rsid w:val="00EB6FBF"/>
    <w:rsid w:val="00EB7BAF"/>
    <w:rsid w:val="00EC07D3"/>
    <w:rsid w:val="00EC0AAF"/>
    <w:rsid w:val="00EC0C6D"/>
    <w:rsid w:val="00EC10FA"/>
    <w:rsid w:val="00EC6733"/>
    <w:rsid w:val="00ED172A"/>
    <w:rsid w:val="00ED1F7D"/>
    <w:rsid w:val="00ED25F5"/>
    <w:rsid w:val="00ED355A"/>
    <w:rsid w:val="00ED3E1A"/>
    <w:rsid w:val="00ED5731"/>
    <w:rsid w:val="00EE1003"/>
    <w:rsid w:val="00EE1147"/>
    <w:rsid w:val="00EE3AC2"/>
    <w:rsid w:val="00EE62FE"/>
    <w:rsid w:val="00EE6B2E"/>
    <w:rsid w:val="00F00ACA"/>
    <w:rsid w:val="00F0233C"/>
    <w:rsid w:val="00F06F70"/>
    <w:rsid w:val="00F10452"/>
    <w:rsid w:val="00F117C4"/>
    <w:rsid w:val="00F11C79"/>
    <w:rsid w:val="00F11E4B"/>
    <w:rsid w:val="00F12E37"/>
    <w:rsid w:val="00F13C4E"/>
    <w:rsid w:val="00F15128"/>
    <w:rsid w:val="00F21135"/>
    <w:rsid w:val="00F23090"/>
    <w:rsid w:val="00F2494A"/>
    <w:rsid w:val="00F25F1C"/>
    <w:rsid w:val="00F3017D"/>
    <w:rsid w:val="00F32B81"/>
    <w:rsid w:val="00F32FC2"/>
    <w:rsid w:val="00F40795"/>
    <w:rsid w:val="00F41B71"/>
    <w:rsid w:val="00F446EA"/>
    <w:rsid w:val="00F4633D"/>
    <w:rsid w:val="00F51924"/>
    <w:rsid w:val="00F56D5C"/>
    <w:rsid w:val="00F61C8D"/>
    <w:rsid w:val="00F62754"/>
    <w:rsid w:val="00F65441"/>
    <w:rsid w:val="00F70F0E"/>
    <w:rsid w:val="00F752DF"/>
    <w:rsid w:val="00F77A07"/>
    <w:rsid w:val="00F801A2"/>
    <w:rsid w:val="00F81FD5"/>
    <w:rsid w:val="00F93079"/>
    <w:rsid w:val="00F93F6F"/>
    <w:rsid w:val="00FA15A8"/>
    <w:rsid w:val="00FB0585"/>
    <w:rsid w:val="00FB089D"/>
    <w:rsid w:val="00FB1EA5"/>
    <w:rsid w:val="00FB5452"/>
    <w:rsid w:val="00FB6B0C"/>
    <w:rsid w:val="00FB6DC7"/>
    <w:rsid w:val="00FC334A"/>
    <w:rsid w:val="00FC6494"/>
    <w:rsid w:val="00FC7AA3"/>
    <w:rsid w:val="00FD169C"/>
    <w:rsid w:val="00FD254D"/>
    <w:rsid w:val="00FD49BA"/>
    <w:rsid w:val="00FE02B5"/>
    <w:rsid w:val="00FE1C72"/>
    <w:rsid w:val="00FE25CE"/>
    <w:rsid w:val="00FE3055"/>
    <w:rsid w:val="00FE3E2B"/>
    <w:rsid w:val="00FE7A2F"/>
    <w:rsid w:val="00FF28B5"/>
    <w:rsid w:val="00FF3BD7"/>
    <w:rsid w:val="00FF3C97"/>
    <w:rsid w:val="028C493E"/>
    <w:rsid w:val="08568EC8"/>
    <w:rsid w:val="0B1F8CF0"/>
    <w:rsid w:val="101D8FEB"/>
    <w:rsid w:val="10B13F14"/>
    <w:rsid w:val="1392A07E"/>
    <w:rsid w:val="14A7637B"/>
    <w:rsid w:val="18887A63"/>
    <w:rsid w:val="18C8C959"/>
    <w:rsid w:val="1C0C0578"/>
    <w:rsid w:val="1D3239B3"/>
    <w:rsid w:val="203BB00A"/>
    <w:rsid w:val="228813E5"/>
    <w:rsid w:val="27263134"/>
    <w:rsid w:val="27A0B18E"/>
    <w:rsid w:val="27A0FEF9"/>
    <w:rsid w:val="27C0EB2D"/>
    <w:rsid w:val="280350B5"/>
    <w:rsid w:val="2A235BC9"/>
    <w:rsid w:val="2ADBF463"/>
    <w:rsid w:val="2C475CF9"/>
    <w:rsid w:val="2DECB18D"/>
    <w:rsid w:val="2EEC4C1B"/>
    <w:rsid w:val="305DDB40"/>
    <w:rsid w:val="30E41BD9"/>
    <w:rsid w:val="31034C79"/>
    <w:rsid w:val="31DE7BD4"/>
    <w:rsid w:val="34F23CF9"/>
    <w:rsid w:val="366970CB"/>
    <w:rsid w:val="391060CF"/>
    <w:rsid w:val="39A8EFAB"/>
    <w:rsid w:val="3DE5AC76"/>
    <w:rsid w:val="3DE64D6A"/>
    <w:rsid w:val="3FBD3A34"/>
    <w:rsid w:val="40907556"/>
    <w:rsid w:val="42F3C6FF"/>
    <w:rsid w:val="44B6C742"/>
    <w:rsid w:val="459EEA24"/>
    <w:rsid w:val="4AD08B17"/>
    <w:rsid w:val="51C0ABF3"/>
    <w:rsid w:val="568B6842"/>
    <w:rsid w:val="59D32689"/>
    <w:rsid w:val="5B435E8D"/>
    <w:rsid w:val="5C73E6AB"/>
    <w:rsid w:val="5DD58F1C"/>
    <w:rsid w:val="5E306C80"/>
    <w:rsid w:val="60D1A89B"/>
    <w:rsid w:val="60FA86DF"/>
    <w:rsid w:val="63521EB0"/>
    <w:rsid w:val="638331A9"/>
    <w:rsid w:val="64C76905"/>
    <w:rsid w:val="654A19F3"/>
    <w:rsid w:val="65B1C293"/>
    <w:rsid w:val="6D762EBD"/>
    <w:rsid w:val="6F77FA90"/>
    <w:rsid w:val="6FDD6627"/>
    <w:rsid w:val="714C3F56"/>
    <w:rsid w:val="791B721F"/>
    <w:rsid w:val="7A80A807"/>
    <w:rsid w:val="7CB48553"/>
    <w:rsid w:val="7D565B84"/>
    <w:rsid w:val="7F9811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9E5A29"/>
  <w15:chartTrackingRefBased/>
  <w15:docId w15:val="{25A0BB48-1A7B-4BA7-9192-DD5DE898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F13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13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13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13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13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13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13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13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13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13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13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13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13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13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13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13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13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137F"/>
    <w:rPr>
      <w:rFonts w:eastAsiaTheme="majorEastAsia" w:cstheme="majorBidi"/>
      <w:color w:val="272727" w:themeColor="text1" w:themeTint="D8"/>
    </w:rPr>
  </w:style>
  <w:style w:type="paragraph" w:styleId="Title">
    <w:name w:val="Title"/>
    <w:basedOn w:val="Normal"/>
    <w:next w:val="Normal"/>
    <w:link w:val="TitleChar"/>
    <w:uiPriority w:val="10"/>
    <w:qFormat/>
    <w:rsid w:val="008F13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13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13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13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137F"/>
    <w:pPr>
      <w:spacing w:before="160"/>
      <w:jc w:val="center"/>
    </w:pPr>
    <w:rPr>
      <w:i/>
      <w:iCs/>
      <w:color w:val="404040" w:themeColor="text1" w:themeTint="BF"/>
    </w:rPr>
  </w:style>
  <w:style w:type="character" w:customStyle="1" w:styleId="QuoteChar">
    <w:name w:val="Quote Char"/>
    <w:basedOn w:val="DefaultParagraphFont"/>
    <w:link w:val="Quote"/>
    <w:uiPriority w:val="29"/>
    <w:rsid w:val="008F137F"/>
    <w:rPr>
      <w:i/>
      <w:iCs/>
      <w:color w:val="404040" w:themeColor="text1" w:themeTint="BF"/>
    </w:rPr>
  </w:style>
  <w:style w:type="paragraph" w:styleId="ListParagraph">
    <w:name w:val="List Paragraph"/>
    <w:basedOn w:val="Normal"/>
    <w:uiPriority w:val="34"/>
    <w:qFormat/>
    <w:rsid w:val="008F137F"/>
    <w:pPr>
      <w:ind w:left="720"/>
      <w:contextualSpacing/>
    </w:pPr>
  </w:style>
  <w:style w:type="character" w:styleId="IntenseEmphasis">
    <w:name w:val="Intense Emphasis"/>
    <w:basedOn w:val="DefaultParagraphFont"/>
    <w:uiPriority w:val="21"/>
    <w:qFormat/>
    <w:rsid w:val="008F137F"/>
    <w:rPr>
      <w:i/>
      <w:iCs/>
      <w:color w:val="0F4761" w:themeColor="accent1" w:themeShade="BF"/>
    </w:rPr>
  </w:style>
  <w:style w:type="paragraph" w:styleId="IntenseQuote">
    <w:name w:val="Intense Quote"/>
    <w:basedOn w:val="Normal"/>
    <w:next w:val="Normal"/>
    <w:link w:val="IntenseQuoteChar"/>
    <w:uiPriority w:val="30"/>
    <w:qFormat/>
    <w:rsid w:val="008F13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137F"/>
    <w:rPr>
      <w:i/>
      <w:iCs/>
      <w:color w:val="0F4761" w:themeColor="accent1" w:themeShade="BF"/>
    </w:rPr>
  </w:style>
  <w:style w:type="character" w:styleId="IntenseReference">
    <w:name w:val="Intense Reference"/>
    <w:basedOn w:val="DefaultParagraphFont"/>
    <w:uiPriority w:val="32"/>
    <w:qFormat/>
    <w:rsid w:val="008F137F"/>
    <w:rPr>
      <w:b/>
      <w:bCs/>
      <w:smallCaps/>
      <w:color w:val="0F4761" w:themeColor="accent1" w:themeShade="BF"/>
      <w:spacing w:val="5"/>
    </w:rPr>
  </w:style>
  <w:style w:type="table" w:styleId="TableGrid">
    <w:name w:val="Table Grid"/>
    <w:basedOn w:val="TableNormal"/>
    <w:uiPriority w:val="39"/>
    <w:rsid w:val="008F13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756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56C8"/>
  </w:style>
  <w:style w:type="paragraph" w:styleId="Footer">
    <w:name w:val="footer"/>
    <w:basedOn w:val="Normal"/>
    <w:link w:val="FooterChar"/>
    <w:uiPriority w:val="99"/>
    <w:unhideWhenUsed/>
    <w:rsid w:val="00B756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56C8"/>
  </w:style>
  <w:style w:type="paragraph" w:customStyle="1" w:styleId="paragraph">
    <w:name w:val="paragraph"/>
    <w:basedOn w:val="Normal"/>
    <w:rsid w:val="00ED172A"/>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normaltextrun">
    <w:name w:val="normaltextrun"/>
    <w:basedOn w:val="DefaultParagraphFont"/>
    <w:rsid w:val="00ED172A"/>
  </w:style>
  <w:style w:type="character" w:customStyle="1" w:styleId="eop">
    <w:name w:val="eop"/>
    <w:basedOn w:val="DefaultParagraphFont"/>
    <w:rsid w:val="00ED172A"/>
  </w:style>
  <w:style w:type="character" w:customStyle="1" w:styleId="scxp85022790">
    <w:name w:val="scxp85022790"/>
    <w:basedOn w:val="DefaultParagraphFont"/>
    <w:rsid w:val="009A3D08"/>
  </w:style>
  <w:style w:type="character" w:styleId="Hyperlink">
    <w:name w:val="Hyperlink"/>
    <w:basedOn w:val="DefaultParagraphFont"/>
    <w:uiPriority w:val="99"/>
    <w:unhideWhenUsed/>
    <w:rsid w:val="008B79C4"/>
    <w:rPr>
      <w:color w:val="467886" w:themeColor="hyperlink"/>
      <w:u w:val="single"/>
    </w:rPr>
  </w:style>
  <w:style w:type="character" w:styleId="UnresolvedMention">
    <w:name w:val="Unresolved Mention"/>
    <w:basedOn w:val="DefaultParagraphFont"/>
    <w:uiPriority w:val="99"/>
    <w:semiHidden/>
    <w:unhideWhenUsed/>
    <w:rsid w:val="008B79C4"/>
    <w:rPr>
      <w:color w:val="605E5C"/>
      <w:shd w:val="clear" w:color="auto" w:fill="E1DFDD"/>
    </w:rPr>
  </w:style>
  <w:style w:type="character" w:customStyle="1" w:styleId="scxw126199776">
    <w:name w:val="scxw126199776"/>
    <w:basedOn w:val="DefaultParagraphFont"/>
    <w:rsid w:val="0092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pp.kwl.com.au/year/2/6/2-06-St_Patric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pz.harvard.edu/sites/default/files/Generate-Sort-Connect-Elaborate_0.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MeetingDate xmlns="bf35b993-615a-414d-b37f-7317d7f816ea" xsi:nil="true"/>
    <RecordNumber xmlns="f198e3b3-3a4e-4d09-8a97-99b054f2dad3" xsi:nil="true"/>
    <lcf76f155ced4ddcb4097134ff3c332f xmlns="bf35b993-615a-414d-b37f-7317d7f816ea">
      <Terms xmlns="http://schemas.microsoft.com/office/infopath/2007/PartnerControls"/>
    </lcf76f155ced4ddcb4097134ff3c332f>
    <TaxCatchAll xmlns="1d9a2f5c-a237-4831-937f-0b4a133aaf08" xsi:nil="true"/>
  </documentManagement>
</p:properties>
</file>

<file path=customXml/item2.xml>��< ? x m l   v e r s i o n = " 1 . 0 "   e n c o d i n g = " u t f - 1 6 " ? > < K a p i s h F i l e n a m e T o U r i M a p p i n g s   x m l n s : x s d = " h t t p : / / w w w . w 3 . o r g / 2 0 0 1 / X M L S c h e m a "   x m l n s : x s i = " h t t p : / / w w w . w 3 . o r g / 2 0 0 1 / X M L S c h e m a - i n s t a n c e " / > 
</file>

<file path=customXml/item3.xml><?xml version="1.0" encoding="utf-8"?>
<ct:contentTypeSchema xmlns:ct="http://schemas.microsoft.com/office/2006/metadata/contentType" xmlns:ma="http://schemas.microsoft.com/office/2006/metadata/properties/metaAttributes" ct:_="" ma:_="" ma:contentTypeName="Document" ma:contentTypeID="0x010100187CB1E58BB33B4BADBF6A804D9430F3" ma:contentTypeVersion="17" ma:contentTypeDescription="Create a new document." ma:contentTypeScope="" ma:versionID="05c92dd204a7d0a22932c8f7c2501c84">
  <xsd:schema xmlns:xsd="http://www.w3.org/2001/XMLSchema" xmlns:xs="http://www.w3.org/2001/XMLSchema" xmlns:p="http://schemas.microsoft.com/office/2006/metadata/properties" xmlns:ns2="f198e3b3-3a4e-4d09-8a97-99b054f2dad3" xmlns:ns3="bf35b993-615a-414d-b37f-7317d7f816ea" xmlns:ns4="1d9a2f5c-a237-4831-937f-0b4a133aaf08" targetNamespace="http://schemas.microsoft.com/office/2006/metadata/properties" ma:root="true" ma:fieldsID="0ca13bd31d9c20bad55f4148b184fb9d" ns2:_="" ns3:_="" ns4:_="">
    <xsd:import namespace="f198e3b3-3a4e-4d09-8a97-99b054f2dad3"/>
    <xsd:import namespace="bf35b993-615a-414d-b37f-7317d7f816ea"/>
    <xsd:import namespace="1d9a2f5c-a237-4831-937f-0b4a133aaf08"/>
    <xsd:element name="properties">
      <xsd:complexType>
        <xsd:sequence>
          <xsd:element name="documentManagement">
            <xsd:complexType>
              <xsd:all>
                <xsd:element ref="ns2:RecordNumber"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LengthInSeconds" minOccurs="0"/>
                <xsd:element ref="ns3:MediaServiceDateTaken" minOccurs="0"/>
                <xsd:element ref="ns3:MediaServiceMetadata" minOccurs="0"/>
                <xsd:element ref="ns3:MediaServiceLocation" minOccurs="0"/>
                <xsd:element ref="ns3:MediaServiceBillingMetadata" minOccurs="0"/>
                <xsd:element ref="ns3:Meeting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98e3b3-3a4e-4d09-8a97-99b054f2dad3" elementFormDefault="qualified">
    <xsd:import namespace="http://schemas.microsoft.com/office/2006/documentManagement/types"/>
    <xsd:import namespace="http://schemas.microsoft.com/office/infopath/2007/PartnerControls"/>
    <xsd:element name="RecordNumber" ma:index="8" nillable="true" ma:displayName="Record Number" ma:internalName="RecordNumb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35b993-615a-414d-b37f-7317d7f816ea" elementFormDefault="qualified">
    <xsd:import namespace="http://schemas.microsoft.com/office/2006/documentManagement/types"/>
    <xsd:import namespace="http://schemas.microsoft.com/office/infopath/2007/PartnerControls"/>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c30843a-a235-4821-97bb-6212fd202b4a"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MeetingDate" ma:index="25" nillable="true" ma:displayName="Meeting Date" ma:format="Dropdown" ma:internalName="MeetingD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a2f5c-a237-4831-937f-0b4a133aaf0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19b64786-fd8a-4293-a61e-64489f7fbd4f}" ma:internalName="TaxCatchAll" ma:showField="CatchAllData" ma:web="1d9a2f5c-a237-4831-937f-0b4a133aaf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5c30843a-a235-4821-97bb-6212fd202b4a"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24FBB77-1DA1-4CE2-AFEA-A125F3419ADF}">
  <ds:schemaRefs>
    <ds:schemaRef ds:uri="http://schemas.microsoft.com/office/2006/metadata/properties"/>
    <ds:schemaRef ds:uri="http://schemas.microsoft.com/office/infopath/2007/PartnerControls"/>
    <ds:schemaRef ds:uri="bf35b993-615a-414d-b37f-7317d7f816ea"/>
    <ds:schemaRef ds:uri="f198e3b3-3a4e-4d09-8a97-99b054f2dad3"/>
    <ds:schemaRef ds:uri="1d9a2f5c-a237-4831-937f-0b4a133aaf08"/>
  </ds:schemaRefs>
</ds:datastoreItem>
</file>

<file path=customXml/itemProps2.xml><?xml version="1.0" encoding="utf-8"?>
<ds:datastoreItem xmlns:ds="http://schemas.openxmlformats.org/officeDocument/2006/customXml" ds:itemID="{20B3CF22-71AE-4CDD-812B-32C198B745BD}">
  <ds:schemaRefs>
    <ds:schemaRef ds:uri="http://www.w3.org/2001/XMLSchema"/>
  </ds:schemaRefs>
</ds:datastoreItem>
</file>

<file path=customXml/itemProps3.xml><?xml version="1.0" encoding="utf-8"?>
<ds:datastoreItem xmlns:ds="http://schemas.openxmlformats.org/officeDocument/2006/customXml" ds:itemID="{A2D50A87-3F53-48BF-B236-11A01C85A4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98e3b3-3a4e-4d09-8a97-99b054f2dad3"/>
    <ds:schemaRef ds:uri="bf35b993-615a-414d-b37f-7317d7f816ea"/>
    <ds:schemaRef ds:uri="1d9a2f5c-a237-4831-937f-0b4a133aaf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9BAFB2-B286-4D49-921E-CA25ECCB5671}">
  <ds:schemaRefs>
    <ds:schemaRef ds:uri="Microsoft.SharePoint.Taxonomy.ContentTypeSync"/>
  </ds:schemaRefs>
</ds:datastoreItem>
</file>

<file path=customXml/itemProps5.xml><?xml version="1.0" encoding="utf-8"?>
<ds:datastoreItem xmlns:ds="http://schemas.openxmlformats.org/officeDocument/2006/customXml" ds:itemID="{25DBEEDC-4753-4359-A707-6C694E44B3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1948</Words>
  <Characters>11108</Characters>
  <Application>Microsoft Office Word</Application>
  <DocSecurity>4</DocSecurity>
  <Lines>92</Lines>
  <Paragraphs>26</Paragraphs>
  <ScaleCrop>false</ScaleCrop>
  <Company/>
  <LinksUpToDate>false</LinksUpToDate>
  <CharactersWithSpaces>13030</CharactersWithSpaces>
  <SharedDoc>false</SharedDoc>
  <HLinks>
    <vt:vector size="12" baseType="variant">
      <vt:variant>
        <vt:i4>5374003</vt:i4>
      </vt:variant>
      <vt:variant>
        <vt:i4>3</vt:i4>
      </vt:variant>
      <vt:variant>
        <vt:i4>0</vt:i4>
      </vt:variant>
      <vt:variant>
        <vt:i4>5</vt:i4>
      </vt:variant>
      <vt:variant>
        <vt:lpwstr>https://app.kwl.com.au/year/2/6/2-06-St_Patrick</vt:lpwstr>
      </vt:variant>
      <vt:variant>
        <vt:lpwstr/>
      </vt:variant>
      <vt:variant>
        <vt:i4>393251</vt:i4>
      </vt:variant>
      <vt:variant>
        <vt:i4>0</vt:i4>
      </vt:variant>
      <vt:variant>
        <vt:i4>0</vt:i4>
      </vt:variant>
      <vt:variant>
        <vt:i4>5</vt:i4>
      </vt:variant>
      <vt:variant>
        <vt:lpwstr>https://pz.harvard.edu/sites/default/files/Generate-Sort-Connect-Elaborate_0.pdf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D’Amato, Carmela</dc:creator>
  <cp:keywords/>
  <dc:description/>
  <cp:lastModifiedBy>Golini, Ylenia</cp:lastModifiedBy>
  <cp:revision>147</cp:revision>
  <dcterms:created xsi:type="dcterms:W3CDTF">2026-02-12T20:37:00Z</dcterms:created>
  <dcterms:modified xsi:type="dcterms:W3CDTF">2026-03-17T23:31:00Z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0x010100187CB1E58BB33B4BADBF6A804D9430F3</vt:lpwstr>
  </property>
  <property fmtid="{D5CDD505-2E9C-101B-9397-08002B2CF9AE}" pid="3" name="MediaServiceImageTags">
    <vt:lpwstr/>
  </property>
</Properties>
</file>